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42E2" w:rsidRDefault="00194ECD">
      <w:pPr>
        <w:spacing w:after="0" w:line="240" w:lineRule="auto"/>
        <w:jc w:val="center"/>
        <w:rPr>
          <w:rFonts w:ascii="Times New Roman" w:hAnsi="Times New Roman"/>
          <w:b/>
          <w:color w:val="595959" w:themeColor="text1" w:themeTint="A6"/>
          <w:sz w:val="24"/>
        </w:rPr>
      </w:pPr>
      <w:r>
        <w:rPr>
          <w:noProof/>
        </w:rPr>
        <w:drawing>
          <wp:inline distT="0" distB="0" distL="0" distR="0">
            <wp:extent cx="9282168" cy="6447209"/>
            <wp:effectExtent l="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/>
                    <a:stretch/>
                  </pic:blipFill>
                  <pic:spPr>
                    <a:xfrm>
                      <a:off x="0" y="0"/>
                      <a:ext cx="9282168" cy="6447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42E2" w:rsidRDefault="004C42E2">
      <w:pPr>
        <w:spacing w:after="0" w:line="240" w:lineRule="auto"/>
        <w:jc w:val="center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194ECD">
      <w:pPr>
        <w:spacing w:after="0" w:line="240" w:lineRule="auto"/>
        <w:jc w:val="center"/>
        <w:rPr>
          <w:rFonts w:ascii="Times New Roman" w:hAnsi="Times New Roman"/>
          <w:b/>
          <w:color w:val="595959" w:themeColor="text1" w:themeTint="A6"/>
          <w:sz w:val="24"/>
        </w:rPr>
      </w:pPr>
      <w:r>
        <w:rPr>
          <w:rFonts w:ascii="Times New Roman" w:hAnsi="Times New Roman"/>
          <w:b/>
          <w:color w:val="595959" w:themeColor="text1" w:themeTint="A6"/>
          <w:sz w:val="24"/>
        </w:rPr>
        <w:t>Пояснительная записка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            </w:t>
      </w:r>
      <w:proofErr w:type="gramStart"/>
      <w:r>
        <w:rPr>
          <w:rFonts w:ascii="Times New Roman" w:hAnsi="Times New Roman"/>
          <w:color w:val="595959" w:themeColor="text1" w:themeTint="A6"/>
          <w:sz w:val="24"/>
        </w:rPr>
        <w:t xml:space="preserve">Рабочая программа по изобразительному искусству для 3 класса разработана в соответствии с Федеральным  законом «Об образовании в Российской Федерации» от 29.12.2012 г. № 273-ФЗ, </w:t>
      </w:r>
      <w:r>
        <w:rPr>
          <w:rFonts w:ascii="Times New Roman" w:hAnsi="Times New Roman"/>
          <w:color w:val="595959" w:themeColor="text1" w:themeTint="A6"/>
          <w:sz w:val="24"/>
        </w:rPr>
        <w:t xml:space="preserve"> Федеральным  государственным  образовательным  стандартом  начального  общего образования,  утвержденным  приказом  Министерства  образования  и  науки  Российской Федерации от 6 октября 2009 г. № 373, к  предметной линии авторской программы под руководст</w:t>
      </w:r>
      <w:r>
        <w:rPr>
          <w:rFonts w:ascii="Times New Roman" w:hAnsi="Times New Roman"/>
          <w:color w:val="595959" w:themeColor="text1" w:themeTint="A6"/>
          <w:sz w:val="24"/>
        </w:rPr>
        <w:t xml:space="preserve">вом и ред. Б.М. </w:t>
      </w:r>
      <w:proofErr w:type="spellStart"/>
      <w:r>
        <w:rPr>
          <w:rFonts w:ascii="Times New Roman" w:hAnsi="Times New Roman"/>
          <w:color w:val="595959" w:themeColor="text1" w:themeTint="A6"/>
          <w:sz w:val="24"/>
        </w:rPr>
        <w:t>Неменского</w:t>
      </w:r>
      <w:proofErr w:type="spellEnd"/>
      <w:r>
        <w:rPr>
          <w:rFonts w:ascii="Times New Roman" w:hAnsi="Times New Roman"/>
          <w:color w:val="595959" w:themeColor="text1" w:themeTint="A6"/>
          <w:sz w:val="24"/>
        </w:rPr>
        <w:t>, планируемых результатов начального общего</w:t>
      </w:r>
      <w:proofErr w:type="gramEnd"/>
      <w:r>
        <w:rPr>
          <w:rFonts w:ascii="Times New Roman" w:hAnsi="Times New Roman"/>
          <w:color w:val="595959" w:themeColor="text1" w:themeTint="A6"/>
          <w:sz w:val="24"/>
        </w:rPr>
        <w:t xml:space="preserve"> образования  и учебного плана МБОУ </w:t>
      </w:r>
      <w:r>
        <w:rPr>
          <w:rFonts w:ascii="Times New Roman" w:hAnsi="Times New Roman"/>
          <w:sz w:val="24"/>
        </w:rPr>
        <w:t>«</w:t>
      </w:r>
      <w:proofErr w:type="spellStart"/>
      <w:r>
        <w:rPr>
          <w:rFonts w:ascii="Times New Roman" w:hAnsi="Times New Roman"/>
          <w:sz w:val="24"/>
        </w:rPr>
        <w:t>Кавзияковская</w:t>
      </w:r>
      <w:proofErr w:type="spellEnd"/>
      <w:r>
        <w:rPr>
          <w:rFonts w:ascii="Times New Roman" w:hAnsi="Times New Roman"/>
          <w:sz w:val="24"/>
        </w:rPr>
        <w:t xml:space="preserve"> ООШ» на 2022-2023 учебный год,</w:t>
      </w:r>
      <w:r>
        <w:rPr>
          <w:rFonts w:ascii="Times New Roman" w:hAnsi="Times New Roman"/>
          <w:color w:val="595959" w:themeColor="text1" w:themeTint="A6"/>
          <w:sz w:val="24"/>
        </w:rPr>
        <w:t xml:space="preserve">. </w:t>
      </w:r>
      <w:proofErr w:type="gramStart"/>
      <w:r>
        <w:rPr>
          <w:rFonts w:ascii="Times New Roman" w:hAnsi="Times New Roman"/>
          <w:sz w:val="24"/>
        </w:rPr>
        <w:t>утвержденной</w:t>
      </w:r>
      <w:proofErr w:type="gramEnd"/>
      <w:r>
        <w:rPr>
          <w:rFonts w:ascii="Times New Roman" w:hAnsi="Times New Roman"/>
          <w:sz w:val="24"/>
        </w:rPr>
        <w:t xml:space="preserve"> приказом №31 от 24.08.2022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            </w:t>
      </w:r>
      <w:proofErr w:type="gramStart"/>
      <w:r>
        <w:rPr>
          <w:rFonts w:ascii="Times New Roman" w:hAnsi="Times New Roman"/>
          <w:color w:val="595959" w:themeColor="text1" w:themeTint="A6"/>
          <w:sz w:val="24"/>
        </w:rPr>
        <w:t>Программа "Изобразительное искусство" является целос</w:t>
      </w:r>
      <w:r>
        <w:rPr>
          <w:rFonts w:ascii="Times New Roman" w:hAnsi="Times New Roman"/>
          <w:color w:val="595959" w:themeColor="text1" w:themeTint="A6"/>
          <w:sz w:val="24"/>
        </w:rPr>
        <w:t>тным интегрированным курсом, который включает в себя все основные виды: живопись, графику, скульптуру, народные декоративные искусства, архитектуру, дизайн, зрелищные и экранные искусства.</w:t>
      </w:r>
      <w:proofErr w:type="gramEnd"/>
      <w:r>
        <w:rPr>
          <w:rFonts w:ascii="Times New Roman" w:hAnsi="Times New Roman"/>
          <w:color w:val="595959" w:themeColor="text1" w:themeTint="A6"/>
          <w:sz w:val="24"/>
        </w:rPr>
        <w:t xml:space="preserve"> Они изучаются в контексте взаимодействия с другими видами искусств </w:t>
      </w:r>
      <w:r>
        <w:rPr>
          <w:rFonts w:ascii="Times New Roman" w:hAnsi="Times New Roman"/>
          <w:color w:val="595959" w:themeColor="text1" w:themeTint="A6"/>
          <w:sz w:val="24"/>
        </w:rPr>
        <w:t>и их конкретными связями с жизнью общества и человека.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            Изучение изобразительного искусства на ступени начального общего образования направлено на достижение</w:t>
      </w:r>
      <w:r>
        <w:rPr>
          <w:rFonts w:ascii="Times New Roman" w:hAnsi="Times New Roman"/>
          <w:b/>
          <w:i/>
          <w:color w:val="595959" w:themeColor="text1" w:themeTint="A6"/>
          <w:sz w:val="24"/>
        </w:rPr>
        <w:t xml:space="preserve"> </w:t>
      </w:r>
      <w:r>
        <w:rPr>
          <w:rFonts w:ascii="Times New Roman" w:hAnsi="Times New Roman"/>
          <w:color w:val="595959" w:themeColor="text1" w:themeTint="A6"/>
          <w:sz w:val="24"/>
        </w:rPr>
        <w:t>следующих</w:t>
      </w:r>
      <w:r>
        <w:rPr>
          <w:rFonts w:ascii="Times New Roman" w:hAnsi="Times New Roman"/>
          <w:b/>
          <w:i/>
          <w:color w:val="595959" w:themeColor="text1" w:themeTint="A6"/>
          <w:sz w:val="24"/>
        </w:rPr>
        <w:t xml:space="preserve"> </w:t>
      </w:r>
      <w:r>
        <w:rPr>
          <w:rFonts w:ascii="Times New Roman" w:hAnsi="Times New Roman"/>
          <w:b/>
          <w:color w:val="595959" w:themeColor="text1" w:themeTint="A6"/>
          <w:sz w:val="24"/>
        </w:rPr>
        <w:t>целей</w:t>
      </w:r>
      <w:r>
        <w:rPr>
          <w:rFonts w:ascii="Times New Roman" w:hAnsi="Times New Roman"/>
          <w:b/>
          <w:i/>
          <w:color w:val="595959" w:themeColor="text1" w:themeTint="A6"/>
          <w:sz w:val="24"/>
        </w:rPr>
        <w:t>: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b/>
          <w:color w:val="595959" w:themeColor="text1" w:themeTint="A6"/>
          <w:sz w:val="24"/>
        </w:rPr>
        <w:t xml:space="preserve">развитие </w:t>
      </w:r>
      <w:r>
        <w:rPr>
          <w:rFonts w:ascii="Times New Roman" w:hAnsi="Times New Roman"/>
          <w:color w:val="595959" w:themeColor="text1" w:themeTint="A6"/>
          <w:sz w:val="24"/>
        </w:rPr>
        <w:t>воображения, умений выражать в творческих работах своего отно</w:t>
      </w:r>
      <w:r>
        <w:rPr>
          <w:rFonts w:ascii="Times New Roman" w:hAnsi="Times New Roman"/>
          <w:color w:val="595959" w:themeColor="text1" w:themeTint="A6"/>
          <w:sz w:val="24"/>
        </w:rPr>
        <w:t>шения к окружающему миру;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b/>
          <w:color w:val="595959" w:themeColor="text1" w:themeTint="A6"/>
          <w:sz w:val="24"/>
        </w:rPr>
        <w:t xml:space="preserve">освоение </w:t>
      </w:r>
      <w:r>
        <w:rPr>
          <w:rFonts w:ascii="Times New Roman" w:hAnsi="Times New Roman"/>
          <w:color w:val="595959" w:themeColor="text1" w:themeTint="A6"/>
          <w:sz w:val="24"/>
        </w:rPr>
        <w:t xml:space="preserve">первичных знаний о мире пластических искусств: изобразительном, декоративно-прикладном, архитектуре, дизайне; о формах их бытования в повседневном окружении ребенка; 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b/>
          <w:color w:val="595959" w:themeColor="text1" w:themeTint="A6"/>
          <w:sz w:val="24"/>
        </w:rPr>
        <w:t>воспитание</w:t>
      </w:r>
      <w:r>
        <w:rPr>
          <w:rFonts w:ascii="Times New Roman" w:hAnsi="Times New Roman"/>
          <w:color w:val="595959" w:themeColor="text1" w:themeTint="A6"/>
          <w:sz w:val="24"/>
        </w:rPr>
        <w:t xml:space="preserve"> эстетических чувств, интереса к изобразител</w:t>
      </w:r>
      <w:r>
        <w:rPr>
          <w:rFonts w:ascii="Times New Roman" w:hAnsi="Times New Roman"/>
          <w:color w:val="595959" w:themeColor="text1" w:themeTint="A6"/>
          <w:sz w:val="24"/>
        </w:rPr>
        <w:t>ьному искусству; обогащение нравственного опыта, воспитание  уважения к культуре народов многонациональной.</w:t>
      </w:r>
    </w:p>
    <w:p w:rsidR="004C42E2" w:rsidRDefault="00194ECD">
      <w:pPr>
        <w:spacing w:after="0" w:line="240" w:lineRule="auto"/>
        <w:jc w:val="both"/>
        <w:rPr>
          <w:rStyle w:val="FontStyle1430"/>
          <w:b w:val="0"/>
          <w:color w:val="595959" w:themeColor="text1" w:themeTint="A6"/>
          <w:sz w:val="24"/>
        </w:rPr>
      </w:pPr>
      <w:r>
        <w:rPr>
          <w:rStyle w:val="FontStyle980"/>
          <w:color w:val="595959" w:themeColor="text1" w:themeTint="A6"/>
          <w:sz w:val="24"/>
        </w:rPr>
        <w:t xml:space="preserve">            Одна из главных </w:t>
      </w:r>
      <w:r>
        <w:rPr>
          <w:rStyle w:val="FontStyle980"/>
          <w:b/>
          <w:color w:val="595959" w:themeColor="text1" w:themeTint="A6"/>
          <w:sz w:val="24"/>
        </w:rPr>
        <w:t>задач</w:t>
      </w:r>
      <w:r>
        <w:rPr>
          <w:rStyle w:val="FontStyle980"/>
          <w:color w:val="595959" w:themeColor="text1" w:themeTint="A6"/>
          <w:sz w:val="24"/>
        </w:rPr>
        <w:t xml:space="preserve"> курса — развитие у ребенка </w:t>
      </w:r>
      <w:r>
        <w:rPr>
          <w:rStyle w:val="FontStyle1430"/>
          <w:b w:val="0"/>
          <w:color w:val="595959" w:themeColor="text1" w:themeTint="A6"/>
          <w:sz w:val="24"/>
        </w:rPr>
        <w:t xml:space="preserve">интереса к внутреннему миру человека, </w:t>
      </w:r>
      <w:r>
        <w:rPr>
          <w:rStyle w:val="FontStyle980"/>
          <w:color w:val="595959" w:themeColor="text1" w:themeTint="A6"/>
          <w:sz w:val="24"/>
        </w:rPr>
        <w:t>способности углубления в себя, осознания своих вн</w:t>
      </w:r>
      <w:r>
        <w:rPr>
          <w:rStyle w:val="FontStyle980"/>
          <w:color w:val="595959" w:themeColor="text1" w:themeTint="A6"/>
          <w:sz w:val="24"/>
        </w:rPr>
        <w:t xml:space="preserve">утренних переживаний. Это является залогом развития </w:t>
      </w:r>
      <w:r>
        <w:rPr>
          <w:rStyle w:val="FontStyle1430"/>
          <w:b w:val="0"/>
          <w:color w:val="595959" w:themeColor="text1" w:themeTint="A6"/>
          <w:sz w:val="24"/>
        </w:rPr>
        <w:t>способности сопереживания.</w:t>
      </w:r>
    </w:p>
    <w:p w:rsidR="004C42E2" w:rsidRDefault="00194ECD">
      <w:pPr>
        <w:spacing w:after="0" w:line="240" w:lineRule="auto"/>
        <w:jc w:val="both"/>
        <w:rPr>
          <w:rStyle w:val="FontStyle980"/>
          <w:b/>
          <w:color w:val="595959" w:themeColor="text1" w:themeTint="A6"/>
          <w:sz w:val="24"/>
        </w:rPr>
      </w:pPr>
      <w:r>
        <w:rPr>
          <w:rStyle w:val="FontStyle980"/>
          <w:color w:val="595959" w:themeColor="text1" w:themeTint="A6"/>
          <w:sz w:val="24"/>
        </w:rPr>
        <w:t xml:space="preserve">Любая тема по искусству должна быть не просто изучена, а прожита, т. е. пропущена через чувства ученика, а это возможно лишь в </w:t>
      </w:r>
      <w:proofErr w:type="spellStart"/>
      <w:r>
        <w:rPr>
          <w:rStyle w:val="FontStyle980"/>
          <w:color w:val="595959" w:themeColor="text1" w:themeTint="A6"/>
          <w:sz w:val="24"/>
        </w:rPr>
        <w:t>деятельностной</w:t>
      </w:r>
      <w:proofErr w:type="spellEnd"/>
      <w:r>
        <w:rPr>
          <w:rStyle w:val="FontStyle980"/>
          <w:color w:val="595959" w:themeColor="text1" w:themeTint="A6"/>
          <w:sz w:val="24"/>
        </w:rPr>
        <w:t xml:space="preserve"> форме, </w:t>
      </w:r>
      <w:r>
        <w:rPr>
          <w:rStyle w:val="FontStyle1430"/>
          <w:b w:val="0"/>
          <w:color w:val="595959" w:themeColor="text1" w:themeTint="A6"/>
          <w:sz w:val="24"/>
        </w:rPr>
        <w:t xml:space="preserve">в форме личного творческого </w:t>
      </w:r>
      <w:r>
        <w:rPr>
          <w:rStyle w:val="FontStyle1430"/>
          <w:b w:val="0"/>
          <w:color w:val="595959" w:themeColor="text1" w:themeTint="A6"/>
          <w:sz w:val="24"/>
        </w:rPr>
        <w:t xml:space="preserve">опыта. </w:t>
      </w:r>
      <w:r>
        <w:rPr>
          <w:rStyle w:val="FontStyle980"/>
          <w:color w:val="595959" w:themeColor="text1" w:themeTint="A6"/>
          <w:sz w:val="24"/>
        </w:rPr>
        <w:t>Только тогда знания и умения по искусству становятся личностно значимыми, связываются с реальной жизнью и эмоционально окрашиваются, происходит развитие личности ребенка, формируется его ценностное отношение к миру.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            Содержание рабочей пр</w:t>
      </w:r>
      <w:r>
        <w:rPr>
          <w:rFonts w:ascii="Times New Roman" w:hAnsi="Times New Roman"/>
          <w:color w:val="595959" w:themeColor="text1" w:themeTint="A6"/>
          <w:sz w:val="24"/>
        </w:rPr>
        <w:t>ограммы направлено на реализацию приоритетных направлений художественного образования: приобщение к искусству как духовному опыту поколений, овладение способами художественной деятельности, развитие индивидуальности, дарования и творческих способностей реб</w:t>
      </w:r>
      <w:r>
        <w:rPr>
          <w:rFonts w:ascii="Times New Roman" w:hAnsi="Times New Roman"/>
          <w:color w:val="595959" w:themeColor="text1" w:themeTint="A6"/>
          <w:sz w:val="24"/>
        </w:rPr>
        <w:t xml:space="preserve">енка. 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            </w:t>
      </w:r>
      <w:proofErr w:type="gramStart"/>
      <w:r>
        <w:rPr>
          <w:rFonts w:ascii="Times New Roman" w:hAnsi="Times New Roman"/>
          <w:color w:val="595959" w:themeColor="text1" w:themeTint="A6"/>
          <w:sz w:val="24"/>
        </w:rPr>
        <w:t>Художественная деятельность школьников на уроках находит разнообразные формы выражения: изображение на плоскости и в объёме; декоративная и конструктивная работа; восприятие явлений действительности и произведений искусства; обсуждение р</w:t>
      </w:r>
      <w:r>
        <w:rPr>
          <w:rFonts w:ascii="Times New Roman" w:hAnsi="Times New Roman"/>
          <w:color w:val="595959" w:themeColor="text1" w:themeTint="A6"/>
          <w:sz w:val="24"/>
        </w:rPr>
        <w:t>абот товарищей, результатов коллективного творчества и индивидуальной работы на уроках; изучение художественного наследия; подбор иллюстративного материала к изучаемым темам; прослушивание музыкальных и литературных произведений (народных, классических, со</w:t>
      </w:r>
      <w:r>
        <w:rPr>
          <w:rFonts w:ascii="Times New Roman" w:hAnsi="Times New Roman"/>
          <w:color w:val="595959" w:themeColor="text1" w:themeTint="A6"/>
          <w:sz w:val="24"/>
        </w:rPr>
        <w:t>временных).</w:t>
      </w:r>
      <w:proofErr w:type="gramEnd"/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            Основные </w:t>
      </w:r>
      <w:proofErr w:type="spellStart"/>
      <w:r>
        <w:rPr>
          <w:rFonts w:ascii="Times New Roman" w:hAnsi="Times New Roman"/>
          <w:color w:val="595959" w:themeColor="text1" w:themeTint="A6"/>
          <w:sz w:val="24"/>
        </w:rPr>
        <w:t>межпредметные</w:t>
      </w:r>
      <w:proofErr w:type="spellEnd"/>
      <w:r>
        <w:rPr>
          <w:rFonts w:ascii="Times New Roman" w:hAnsi="Times New Roman"/>
          <w:color w:val="595959" w:themeColor="text1" w:themeTint="A6"/>
          <w:sz w:val="24"/>
        </w:rPr>
        <w:t xml:space="preserve"> связи осуществляются с уроками музыки и литературного чтения.  </w:t>
      </w:r>
      <w:proofErr w:type="gramStart"/>
      <w:r>
        <w:rPr>
          <w:rFonts w:ascii="Times New Roman" w:hAnsi="Times New Roman"/>
          <w:color w:val="595959" w:themeColor="text1" w:themeTint="A6"/>
          <w:sz w:val="24"/>
        </w:rPr>
        <w:t xml:space="preserve">При прохождении отдельных тем используются </w:t>
      </w:r>
      <w:proofErr w:type="spellStart"/>
      <w:r>
        <w:rPr>
          <w:rFonts w:ascii="Times New Roman" w:hAnsi="Times New Roman"/>
          <w:color w:val="595959" w:themeColor="text1" w:themeTint="A6"/>
          <w:sz w:val="24"/>
        </w:rPr>
        <w:t>межпредметные</w:t>
      </w:r>
      <w:proofErr w:type="spellEnd"/>
      <w:r>
        <w:rPr>
          <w:rFonts w:ascii="Times New Roman" w:hAnsi="Times New Roman"/>
          <w:color w:val="595959" w:themeColor="text1" w:themeTint="A6"/>
          <w:sz w:val="24"/>
        </w:rPr>
        <w:t xml:space="preserve"> связи с окружающим миром («Путешествие по городам и странам», «Разнообразие растений», </w:t>
      </w:r>
      <w:r>
        <w:rPr>
          <w:rFonts w:ascii="Times New Roman" w:hAnsi="Times New Roman"/>
          <w:color w:val="595959" w:themeColor="text1" w:themeTint="A6"/>
          <w:sz w:val="24"/>
        </w:rPr>
        <w:t>«Опора тела и движение», «Наша безопасность»), математикой (геометрические фигуры и объемы), трудовым обучением (</w:t>
      </w:r>
      <w:r>
        <w:rPr>
          <w:rFonts w:ascii="Times New Roman" w:hAnsi="Times New Roman"/>
          <w:color w:val="595959" w:themeColor="text1" w:themeTint="A6"/>
          <w:spacing w:val="-3"/>
          <w:sz w:val="24"/>
        </w:rPr>
        <w:t>природные и искусственные материалы, отделка готовых изделий.</w:t>
      </w:r>
      <w:proofErr w:type="gramEnd"/>
      <w:r>
        <w:rPr>
          <w:rFonts w:ascii="Times New Roman" w:hAnsi="Times New Roman"/>
          <w:color w:val="595959" w:themeColor="text1" w:themeTint="A6"/>
          <w:spacing w:val="-3"/>
          <w:sz w:val="24"/>
        </w:rPr>
        <w:t xml:space="preserve"> </w:t>
      </w:r>
      <w:r>
        <w:rPr>
          <w:rFonts w:ascii="Times New Roman" w:hAnsi="Times New Roman"/>
          <w:color w:val="595959" w:themeColor="text1" w:themeTint="A6"/>
          <w:sz w:val="24"/>
        </w:rPr>
        <w:t>Народное искусство, рассматривается как часть материальной и духовной культуры со</w:t>
      </w:r>
      <w:r>
        <w:rPr>
          <w:rFonts w:ascii="Times New Roman" w:hAnsi="Times New Roman"/>
          <w:color w:val="595959" w:themeColor="text1" w:themeTint="A6"/>
          <w:sz w:val="24"/>
        </w:rPr>
        <w:t xml:space="preserve">временного общества. Именно поэтому творчество народных мастеров </w:t>
      </w:r>
      <w:proofErr w:type="spellStart"/>
      <w:r>
        <w:rPr>
          <w:rFonts w:ascii="Times New Roman" w:hAnsi="Times New Roman"/>
          <w:color w:val="595959" w:themeColor="text1" w:themeTint="A6"/>
          <w:sz w:val="24"/>
        </w:rPr>
        <w:t>Дымкова</w:t>
      </w:r>
      <w:proofErr w:type="spellEnd"/>
      <w:r>
        <w:rPr>
          <w:rFonts w:ascii="Times New Roman" w:hAnsi="Times New Roman"/>
          <w:color w:val="595959" w:themeColor="text1" w:themeTint="A6"/>
          <w:sz w:val="24"/>
        </w:rPr>
        <w:t xml:space="preserve">, </w:t>
      </w:r>
      <w:proofErr w:type="spellStart"/>
      <w:r>
        <w:rPr>
          <w:rFonts w:ascii="Times New Roman" w:hAnsi="Times New Roman"/>
          <w:color w:val="595959" w:themeColor="text1" w:themeTint="A6"/>
          <w:sz w:val="24"/>
        </w:rPr>
        <w:t>Полховского</w:t>
      </w:r>
      <w:proofErr w:type="spellEnd"/>
      <w:r>
        <w:rPr>
          <w:rFonts w:ascii="Times New Roman" w:hAnsi="Times New Roman"/>
          <w:color w:val="595959" w:themeColor="text1" w:themeTint="A6"/>
          <w:sz w:val="24"/>
        </w:rPr>
        <w:t>-Майдана, Хохломы, Гжели, Городца и других промыслов, а так же история народного костюма, символика орнамента являются основой изучения на этих уроках.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lastRenderedPageBreak/>
        <w:t xml:space="preserve"> В соответствии с у</w:t>
      </w:r>
      <w:r>
        <w:rPr>
          <w:rFonts w:ascii="Times New Roman" w:hAnsi="Times New Roman"/>
          <w:color w:val="595959" w:themeColor="text1" w:themeTint="A6"/>
          <w:sz w:val="24"/>
        </w:rPr>
        <w:t>чебным планом программа на изучение предмета в каждом классе отводится по 1 часу в неделю. Курс рассчитан на 132 часа: в 1 классе - 33 часа (33 учебные недели), во 2-4 классах – по 34 часа (34 учебные недели).</w:t>
      </w:r>
    </w:p>
    <w:p w:rsidR="004C42E2" w:rsidRDefault="00194ECD">
      <w:pPr>
        <w:widowControl w:val="0"/>
        <w:tabs>
          <w:tab w:val="left" w:pos="787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Примечание.</w:t>
      </w:r>
      <w:r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sz w:val="24"/>
        </w:rPr>
        <w:t>На основании положения МБОУ «</w:t>
      </w:r>
      <w:proofErr w:type="spellStart"/>
      <w:r>
        <w:rPr>
          <w:rFonts w:ascii="Times New Roman" w:hAnsi="Times New Roman"/>
          <w:sz w:val="24"/>
        </w:rPr>
        <w:t>Кавзи</w:t>
      </w:r>
      <w:r>
        <w:rPr>
          <w:rFonts w:ascii="Times New Roman" w:hAnsi="Times New Roman"/>
          <w:sz w:val="24"/>
        </w:rPr>
        <w:t>яковская</w:t>
      </w:r>
      <w:proofErr w:type="spellEnd"/>
      <w:r>
        <w:rPr>
          <w:rFonts w:ascii="Times New Roman" w:hAnsi="Times New Roman"/>
          <w:sz w:val="24"/>
        </w:rPr>
        <w:t xml:space="preserve"> ООШ» «О рабочей программе учебного предмета, курса,  в МБОУ "</w:t>
      </w:r>
      <w:proofErr w:type="spellStart"/>
      <w:r>
        <w:rPr>
          <w:rFonts w:ascii="Times New Roman" w:hAnsi="Times New Roman"/>
          <w:sz w:val="24"/>
        </w:rPr>
        <w:t>Кавзияковская</w:t>
      </w:r>
      <w:proofErr w:type="spellEnd"/>
      <w:r>
        <w:rPr>
          <w:rFonts w:ascii="Times New Roman" w:hAnsi="Times New Roman"/>
          <w:sz w:val="24"/>
        </w:rPr>
        <w:t xml:space="preserve"> ООШ» </w:t>
      </w:r>
      <w:proofErr w:type="spellStart"/>
      <w:r>
        <w:rPr>
          <w:rFonts w:ascii="Times New Roman" w:hAnsi="Times New Roman"/>
          <w:sz w:val="24"/>
        </w:rPr>
        <w:t>Сармановского</w:t>
      </w:r>
      <w:proofErr w:type="spellEnd"/>
      <w:r>
        <w:rPr>
          <w:rFonts w:ascii="Times New Roman" w:hAnsi="Times New Roman"/>
          <w:sz w:val="24"/>
        </w:rPr>
        <w:t xml:space="preserve"> муниципального района РТ», рассмотренного на педагогическом совете от 23.08.16г., протокол № 1, утверждённого Приказом директора № 64 от 23.08.16, в случ</w:t>
      </w:r>
      <w:r>
        <w:rPr>
          <w:rFonts w:ascii="Times New Roman" w:hAnsi="Times New Roman"/>
          <w:sz w:val="24"/>
        </w:rPr>
        <w:t xml:space="preserve">ае совпадения уроков с праздничными и каникулярными днями, программу выполнить согласно </w:t>
      </w:r>
      <w:proofErr w:type="gramStart"/>
      <w:r>
        <w:rPr>
          <w:rFonts w:ascii="Times New Roman" w:hAnsi="Times New Roman"/>
          <w:sz w:val="24"/>
        </w:rPr>
        <w:t>П</w:t>
      </w:r>
      <w:proofErr w:type="gramEnd"/>
      <w:r>
        <w:rPr>
          <w:rFonts w:ascii="Times New Roman" w:hAnsi="Times New Roman"/>
          <w:sz w:val="24"/>
        </w:rPr>
        <w:t xml:space="preserve"> 5.2. данного положения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pacing w:val="-9"/>
          <w:sz w:val="24"/>
        </w:rPr>
        <w:t xml:space="preserve">         Для реализации рабочей программы используется следующий </w:t>
      </w:r>
      <w:r>
        <w:rPr>
          <w:rFonts w:ascii="Times New Roman" w:hAnsi="Times New Roman"/>
          <w:b/>
          <w:color w:val="595959" w:themeColor="text1" w:themeTint="A6"/>
          <w:spacing w:val="-9"/>
          <w:sz w:val="24"/>
        </w:rPr>
        <w:t>учебно-методический комплекс</w:t>
      </w:r>
      <w:r>
        <w:rPr>
          <w:rFonts w:ascii="Times New Roman" w:hAnsi="Times New Roman"/>
          <w:color w:val="595959" w:themeColor="text1" w:themeTint="A6"/>
          <w:spacing w:val="-9"/>
          <w:sz w:val="24"/>
        </w:rPr>
        <w:t>:</w:t>
      </w:r>
      <w:r>
        <w:rPr>
          <w:rFonts w:ascii="Times New Roman" w:hAnsi="Times New Roman"/>
          <w:color w:val="595959" w:themeColor="text1" w:themeTint="A6"/>
          <w:sz w:val="24"/>
        </w:rPr>
        <w:t xml:space="preserve"> 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1. </w:t>
      </w:r>
      <w:proofErr w:type="spellStart"/>
      <w:r>
        <w:rPr>
          <w:rFonts w:ascii="Times New Roman" w:hAnsi="Times New Roman"/>
          <w:color w:val="595959" w:themeColor="text1" w:themeTint="A6"/>
          <w:sz w:val="24"/>
        </w:rPr>
        <w:t>Неменский</w:t>
      </w:r>
      <w:proofErr w:type="spellEnd"/>
      <w:r>
        <w:rPr>
          <w:rFonts w:ascii="Times New Roman" w:hAnsi="Times New Roman"/>
          <w:color w:val="595959" w:themeColor="text1" w:themeTint="A6"/>
          <w:sz w:val="24"/>
        </w:rPr>
        <w:t xml:space="preserve"> Б.М. Искусство вокруг нас 3 класс,</w:t>
      </w:r>
      <w:r>
        <w:rPr>
          <w:rFonts w:ascii="Times New Roman" w:hAnsi="Times New Roman"/>
          <w:color w:val="595959" w:themeColor="text1" w:themeTint="A6"/>
          <w:sz w:val="24"/>
        </w:rPr>
        <w:t xml:space="preserve"> М.: Просвещение, 2014</w:t>
      </w:r>
    </w:p>
    <w:p w:rsidR="004C42E2" w:rsidRDefault="004C42E2">
      <w:pPr>
        <w:pStyle w:val="a3"/>
        <w:jc w:val="center"/>
        <w:rPr>
          <w:rStyle w:val="a9"/>
          <w:color w:val="595959" w:themeColor="text1" w:themeTint="A6"/>
          <w:sz w:val="24"/>
        </w:rPr>
      </w:pPr>
    </w:p>
    <w:p w:rsidR="004C42E2" w:rsidRDefault="004C42E2">
      <w:pPr>
        <w:pStyle w:val="a3"/>
        <w:jc w:val="center"/>
        <w:rPr>
          <w:rStyle w:val="a9"/>
          <w:color w:val="595959" w:themeColor="text1" w:themeTint="A6"/>
          <w:sz w:val="24"/>
        </w:rPr>
      </w:pPr>
    </w:p>
    <w:p w:rsidR="004C42E2" w:rsidRDefault="00194ECD">
      <w:pPr>
        <w:pStyle w:val="a3"/>
        <w:jc w:val="center"/>
        <w:rPr>
          <w:rStyle w:val="a9"/>
          <w:color w:val="595959" w:themeColor="text1" w:themeTint="A6"/>
          <w:sz w:val="24"/>
        </w:rPr>
      </w:pPr>
      <w:r>
        <w:rPr>
          <w:rStyle w:val="a9"/>
          <w:color w:val="595959" w:themeColor="text1" w:themeTint="A6"/>
          <w:sz w:val="24"/>
        </w:rPr>
        <w:t>Планируемые результаты изучения учебного предмета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 </w:t>
      </w: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Программа обеспечивает достижение  следующих </w:t>
      </w:r>
      <w:r>
        <w:rPr>
          <w:rFonts w:ascii="Times New Roman" w:hAnsi="Times New Roman"/>
          <w:b/>
          <w:i/>
          <w:color w:val="595959" w:themeColor="text1" w:themeTint="A6"/>
          <w:sz w:val="24"/>
        </w:rPr>
        <w:t xml:space="preserve">личностных, </w:t>
      </w:r>
      <w:proofErr w:type="spellStart"/>
      <w:r>
        <w:rPr>
          <w:rFonts w:ascii="Times New Roman" w:hAnsi="Times New Roman"/>
          <w:b/>
          <w:i/>
          <w:color w:val="595959" w:themeColor="text1" w:themeTint="A6"/>
          <w:sz w:val="24"/>
        </w:rPr>
        <w:t>метапредметных</w:t>
      </w:r>
      <w:proofErr w:type="spellEnd"/>
      <w:r>
        <w:rPr>
          <w:rFonts w:ascii="Times New Roman" w:hAnsi="Times New Roman"/>
          <w:b/>
          <w:i/>
          <w:color w:val="595959" w:themeColor="text1" w:themeTint="A6"/>
          <w:sz w:val="24"/>
        </w:rPr>
        <w:t xml:space="preserve"> и предметных</w:t>
      </w:r>
      <w:r>
        <w:rPr>
          <w:rFonts w:ascii="Times New Roman" w:hAnsi="Times New Roman"/>
          <w:b/>
          <w:color w:val="595959" w:themeColor="text1" w:themeTint="A6"/>
          <w:sz w:val="24"/>
        </w:rPr>
        <w:t xml:space="preserve"> результатов</w:t>
      </w:r>
      <w:r>
        <w:rPr>
          <w:rFonts w:ascii="Times New Roman" w:hAnsi="Times New Roman"/>
          <w:color w:val="595959" w:themeColor="text1" w:themeTint="A6"/>
          <w:sz w:val="24"/>
        </w:rPr>
        <w:t xml:space="preserve"> изучения курса в 3 классе: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b/>
          <w:i/>
          <w:color w:val="595959" w:themeColor="text1" w:themeTint="A6"/>
          <w:sz w:val="24"/>
        </w:rPr>
        <w:t>Личностные результаты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- Чувства гордости за культуру и </w:t>
      </w:r>
      <w:r>
        <w:rPr>
          <w:rFonts w:ascii="Times New Roman" w:hAnsi="Times New Roman"/>
          <w:color w:val="595959" w:themeColor="text1" w:themeTint="A6"/>
          <w:sz w:val="24"/>
        </w:rPr>
        <w:t>искусство Родины, своего народа.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Уважительное отношение к культуре, искусству других народов нашей страны и мира в целом.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Понимание особой роли культуры в жизни общества и каждого отдельного человека.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Эстетические чувства,</w:t>
      </w:r>
      <w:r>
        <w:rPr>
          <w:rFonts w:ascii="Times New Roman" w:hAnsi="Times New Roman"/>
          <w:color w:val="595959" w:themeColor="text1" w:themeTint="A6"/>
          <w:sz w:val="24"/>
        </w:rPr>
        <w:t xml:space="preserve"> художественно-творческое мышление, наблюдательность, фантазия.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Эстетические потребности; потребности в общении с искусством, природой, потребности в творческом отношении к окружающему миру, потребности в самостоятельной практической творческой деятельно</w:t>
      </w:r>
      <w:r>
        <w:rPr>
          <w:rFonts w:ascii="Times New Roman" w:hAnsi="Times New Roman"/>
          <w:color w:val="595959" w:themeColor="text1" w:themeTint="A6"/>
          <w:sz w:val="24"/>
        </w:rPr>
        <w:t>сти.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Эстетически воспринимать красоту городов, сохранивших исторический облик, свидетелей нашей истории.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Объяснять значение памятников и архитектурной среды древнего зодчества для современников.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- Выражать в изобразительной деятельности свое отношение </w:t>
      </w:r>
      <w:r>
        <w:rPr>
          <w:rFonts w:ascii="Times New Roman" w:hAnsi="Times New Roman"/>
          <w:color w:val="595959" w:themeColor="text1" w:themeTint="A6"/>
          <w:sz w:val="24"/>
        </w:rPr>
        <w:t>к архитектурным и историческим ансамблям древнерусских городов.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proofErr w:type="spellStart"/>
      <w:r>
        <w:rPr>
          <w:rFonts w:ascii="Times New Roman" w:hAnsi="Times New Roman"/>
          <w:b/>
          <w:i/>
          <w:color w:val="595959" w:themeColor="text1" w:themeTint="A6"/>
          <w:sz w:val="24"/>
        </w:rPr>
        <w:t>Метапредметные</w:t>
      </w:r>
      <w:proofErr w:type="spellEnd"/>
      <w:r>
        <w:rPr>
          <w:rFonts w:ascii="Times New Roman" w:hAnsi="Times New Roman"/>
          <w:b/>
          <w:i/>
          <w:color w:val="595959" w:themeColor="text1" w:themeTint="A6"/>
          <w:sz w:val="24"/>
        </w:rPr>
        <w:t xml:space="preserve"> результаты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Проговаривать последовательность действий на уроке.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Учиться работать по предложенному учителем плану.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- Учиться отличать </w:t>
      </w:r>
      <w:proofErr w:type="gramStart"/>
      <w:r>
        <w:rPr>
          <w:rFonts w:ascii="Times New Roman" w:hAnsi="Times New Roman"/>
          <w:color w:val="595959" w:themeColor="text1" w:themeTint="A6"/>
          <w:sz w:val="24"/>
        </w:rPr>
        <w:t>верно</w:t>
      </w:r>
      <w:proofErr w:type="gramEnd"/>
      <w:r>
        <w:rPr>
          <w:rFonts w:ascii="Times New Roman" w:hAnsi="Times New Roman"/>
          <w:color w:val="595959" w:themeColor="text1" w:themeTint="A6"/>
          <w:sz w:val="24"/>
        </w:rPr>
        <w:t xml:space="preserve"> выполненное задание от неверного.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</w:t>
      </w:r>
      <w:r>
        <w:rPr>
          <w:rFonts w:ascii="Times New Roman" w:hAnsi="Times New Roman"/>
          <w:color w:val="595959" w:themeColor="text1" w:themeTint="A6"/>
          <w:sz w:val="24"/>
        </w:rPr>
        <w:t xml:space="preserve"> Учиться совместно с учителем и другими учениками давать эмоциональную оценку деятельности класса на уроке.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Ориентироваться в своей системе знаний: отличать новое от уже известного с помощью учителя.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- Делать предварительный отбор источников информации: </w:t>
      </w:r>
      <w:r>
        <w:rPr>
          <w:rFonts w:ascii="Times New Roman" w:hAnsi="Times New Roman"/>
          <w:color w:val="595959" w:themeColor="text1" w:themeTint="A6"/>
          <w:sz w:val="24"/>
        </w:rPr>
        <w:t>ориентироваться в учебнике (на развороте, в оглавлении, в словаре).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Добывать новые знания: находить ответы на вопросы, используя учебник, свой жизненный опыт и информацию, полученную на уроке.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Перерабатывать полученную информацию: делать выводы в резул</w:t>
      </w:r>
      <w:r>
        <w:rPr>
          <w:rFonts w:ascii="Times New Roman" w:hAnsi="Times New Roman"/>
          <w:color w:val="595959" w:themeColor="text1" w:themeTint="A6"/>
          <w:sz w:val="24"/>
        </w:rPr>
        <w:t>ьтате совместной работы всего класса.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Сравнивать и группировать произведения изобразительного искусства (по изобразительным средствам, жанрам и т.д.).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lastRenderedPageBreak/>
        <w:t>- Преобразовывать информацию из одной формы в другую на основе заданных в учебнике и рабочей тетради ал</w:t>
      </w:r>
      <w:r>
        <w:rPr>
          <w:rFonts w:ascii="Times New Roman" w:hAnsi="Times New Roman"/>
          <w:color w:val="595959" w:themeColor="text1" w:themeTint="A6"/>
          <w:sz w:val="24"/>
        </w:rPr>
        <w:t>горитмов самостоятельно выполнять творческие задания.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Рационально строить самостоятельную творческую деятельность, организовывать место занятий.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Осознано стремиться к освоению новых знаний и умений, к достижению более оригинальных творческих результато</w:t>
      </w:r>
      <w:r>
        <w:rPr>
          <w:rFonts w:ascii="Times New Roman" w:hAnsi="Times New Roman"/>
          <w:color w:val="595959" w:themeColor="text1" w:themeTint="A6"/>
          <w:sz w:val="24"/>
        </w:rPr>
        <w:t>в.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Уметь пользоваться языком изобразительного искусства: донести свою позицию до собеседника.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Оформлять свою мысль в устной форме (на уровне одного предложения или небольшого рассказа).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- Совместно договариваться о правилах общения и поведения в школе </w:t>
      </w:r>
      <w:r>
        <w:rPr>
          <w:rFonts w:ascii="Times New Roman" w:hAnsi="Times New Roman"/>
          <w:color w:val="595959" w:themeColor="text1" w:themeTint="A6"/>
          <w:sz w:val="24"/>
        </w:rPr>
        <w:t>и на уроках изобразительного искусства и следовать им.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- Учиться </w:t>
      </w:r>
      <w:proofErr w:type="gramStart"/>
      <w:r>
        <w:rPr>
          <w:rFonts w:ascii="Times New Roman" w:hAnsi="Times New Roman"/>
          <w:color w:val="595959" w:themeColor="text1" w:themeTint="A6"/>
          <w:sz w:val="24"/>
        </w:rPr>
        <w:t>согласованно</w:t>
      </w:r>
      <w:proofErr w:type="gramEnd"/>
      <w:r>
        <w:rPr>
          <w:rFonts w:ascii="Times New Roman" w:hAnsi="Times New Roman"/>
          <w:color w:val="595959" w:themeColor="text1" w:themeTint="A6"/>
          <w:sz w:val="24"/>
        </w:rPr>
        <w:t xml:space="preserve"> работать в группе.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Учиться планировать работу в группе.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Учиться распределять работу между участниками проекта.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Понимать общую задачу проекта и точно выполнять свою часть ра</w:t>
      </w:r>
      <w:r>
        <w:rPr>
          <w:rFonts w:ascii="Times New Roman" w:hAnsi="Times New Roman"/>
          <w:color w:val="595959" w:themeColor="text1" w:themeTint="A6"/>
          <w:sz w:val="24"/>
        </w:rPr>
        <w:t>боты.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>- Уметь выполнять различные роли в группе (лидера, исполнителя, критика).</w:t>
      </w:r>
    </w:p>
    <w:p w:rsidR="004C42E2" w:rsidRDefault="00194ECD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- Овладевать приёмами поиска и использования информации, работы с доступными электронными ресурсами. 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b/>
          <w:i/>
          <w:color w:val="595959" w:themeColor="text1" w:themeTint="A6"/>
          <w:sz w:val="24"/>
        </w:rPr>
        <w:t>Предметными результатами</w:t>
      </w:r>
      <w:r>
        <w:rPr>
          <w:b/>
          <w:color w:val="595959" w:themeColor="text1" w:themeTint="A6"/>
          <w:sz w:val="24"/>
        </w:rPr>
        <w:t xml:space="preserve"> </w:t>
      </w:r>
      <w:r>
        <w:rPr>
          <w:color w:val="595959" w:themeColor="text1" w:themeTint="A6"/>
          <w:sz w:val="24"/>
        </w:rPr>
        <w:t xml:space="preserve">изучения курса  являются формирование следующих </w:t>
      </w:r>
      <w:r>
        <w:rPr>
          <w:color w:val="595959" w:themeColor="text1" w:themeTint="A6"/>
          <w:sz w:val="24"/>
        </w:rPr>
        <w:t>знаний и умений: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>ученик должен знать: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 xml:space="preserve">основные жанры и виды произведений изобразительного искусства; 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>известные центры народных художественных ремесел России;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>ведущие художественные музеи России;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>ученик должен уметь: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 xml:space="preserve">различать основные и составные, теплые </w:t>
      </w:r>
      <w:r>
        <w:rPr>
          <w:color w:val="595959" w:themeColor="text1" w:themeTint="A6"/>
          <w:sz w:val="24"/>
        </w:rPr>
        <w:t>и холодные цвета;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>узнавать отдельные произведения выдающихся отечественных и зарубежных художников, называть их авторов;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>сравнивать различные виды и жанры изобразительного искусства (графики, живописи, декоративно-прикладного искусства);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>использовать худож</w:t>
      </w:r>
      <w:r>
        <w:rPr>
          <w:color w:val="595959" w:themeColor="text1" w:themeTint="A6"/>
          <w:sz w:val="24"/>
        </w:rPr>
        <w:t>ественные материалы (гуашь, цветные карандаши, акварель, бумага);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>применять основные средства художественной выразительности в рисунке и живописи (с натуры, по памяти и воображению); в декоративных и конструктивных работах, иллюстрациях к произведениям лит</w:t>
      </w:r>
      <w:r>
        <w:rPr>
          <w:color w:val="595959" w:themeColor="text1" w:themeTint="A6"/>
          <w:sz w:val="24"/>
        </w:rPr>
        <w:t>ературы и музыки;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>
        <w:rPr>
          <w:color w:val="595959" w:themeColor="text1" w:themeTint="A6"/>
          <w:sz w:val="24"/>
        </w:rPr>
        <w:t>для</w:t>
      </w:r>
      <w:proofErr w:type="gramEnd"/>
      <w:r>
        <w:rPr>
          <w:color w:val="595959" w:themeColor="text1" w:themeTint="A6"/>
          <w:sz w:val="24"/>
        </w:rPr>
        <w:t>: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 xml:space="preserve">самостоятельной творческой деятельности: 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 xml:space="preserve">обогащения опыта восприятия произведений изобразительного искусства; </w:t>
      </w:r>
    </w:p>
    <w:p w:rsidR="004C42E2" w:rsidRDefault="00194ECD">
      <w:pPr>
        <w:pStyle w:val="a3"/>
        <w:jc w:val="both"/>
        <w:rPr>
          <w:color w:val="595959" w:themeColor="text1" w:themeTint="A6"/>
          <w:sz w:val="24"/>
        </w:rPr>
      </w:pPr>
      <w:r>
        <w:rPr>
          <w:color w:val="595959" w:themeColor="text1" w:themeTint="A6"/>
          <w:sz w:val="24"/>
        </w:rPr>
        <w:t>оценки произведений искусства</w:t>
      </w:r>
      <w:r>
        <w:rPr>
          <w:color w:val="595959" w:themeColor="text1" w:themeTint="A6"/>
          <w:sz w:val="24"/>
        </w:rPr>
        <w:t xml:space="preserve"> (выражения собственного мнения) при посещении выставок, музеев изобразительного искусства, народного творчества и др.</w:t>
      </w:r>
    </w:p>
    <w:p w:rsidR="004C42E2" w:rsidRDefault="004C42E2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</w:p>
    <w:p w:rsidR="004C42E2" w:rsidRDefault="00194ECD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color w:val="595959" w:themeColor="text1" w:themeTint="A6"/>
          <w:sz w:val="24"/>
        </w:rPr>
        <w:t xml:space="preserve">           </w:t>
      </w:r>
    </w:p>
    <w:p w:rsidR="004C42E2" w:rsidRDefault="004C42E2">
      <w:pPr>
        <w:spacing w:after="0" w:line="240" w:lineRule="auto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4C42E2">
      <w:pPr>
        <w:spacing w:after="0" w:line="240" w:lineRule="auto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4C42E2">
      <w:pPr>
        <w:spacing w:after="0" w:line="240" w:lineRule="auto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4C42E2">
      <w:pPr>
        <w:spacing w:after="0" w:line="240" w:lineRule="auto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194ECD">
      <w:pPr>
        <w:spacing w:after="0" w:line="240" w:lineRule="auto"/>
        <w:jc w:val="center"/>
        <w:rPr>
          <w:rFonts w:ascii="Times New Roman" w:hAnsi="Times New Roman"/>
          <w:b/>
          <w:color w:val="595959" w:themeColor="text1" w:themeTint="A6"/>
          <w:sz w:val="24"/>
        </w:rPr>
      </w:pPr>
      <w:r>
        <w:rPr>
          <w:rFonts w:ascii="Times New Roman" w:hAnsi="Times New Roman"/>
          <w:b/>
          <w:color w:val="595959" w:themeColor="text1" w:themeTint="A6"/>
          <w:sz w:val="24"/>
        </w:rPr>
        <w:t>Содержание учебного предмета</w:t>
      </w:r>
    </w:p>
    <w:p w:rsidR="004C42E2" w:rsidRDefault="004C42E2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34"/>
        <w:gridCol w:w="2705"/>
        <w:gridCol w:w="10738"/>
        <w:gridCol w:w="1417"/>
      </w:tblGrid>
      <w:tr w:rsidR="004C42E2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№</w:t>
            </w: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Тема раздела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Содержание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Количество часов</w:t>
            </w:r>
          </w:p>
        </w:tc>
      </w:tr>
      <w:tr w:rsidR="004C42E2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</w:t>
            </w: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Искусство в твоем доме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Изображение с натуры.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Осенний вернисаж. Твои игрушки. Создание моделей предметов бытового окружения человека. Посуда у тебя дома. Передача настроения в творческой работе с помощью композиции и цвета. Обои и шторы в твоем доме. Выбор и применение выразительных сре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дств дл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я реали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зации замысла. Мамин платок. Взаимосвязь изобразительного искусства с литературой. Твои книжки. Использование в индивидуальной работе различных художественных техник.  Поздравительная открытка - аппликация. Труд художника для твоего дома (обобщение темы).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8</w:t>
            </w:r>
          </w:p>
        </w:tc>
      </w:tr>
      <w:tr w:rsidR="004C42E2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</w:t>
            </w: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Искусство на улицах твоего города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Представление о богатстве и разнообразии художественной культуры в России. Памятники архитектуры. Выбор и применение выразительных сре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дств дл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я реализации замысла в рисунке. Парки, скверы, бульвары. Художественно-конст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руктивная деятельность. Ажурные ограды. Элементарные основы дизайна. Фонари на улицах. Витрины магазинов. Виды художественно-конструктивной деятельности. Использование подручных материалов. Транспорт в городе.</w:t>
            </w:r>
          </w:p>
          <w:p w:rsidR="004C42E2" w:rsidRDefault="004C42E2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7</w:t>
            </w:r>
          </w:p>
        </w:tc>
      </w:tr>
      <w:tr w:rsidR="004C42E2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3</w:t>
            </w: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Художники и зрелище  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Особенности художественного творчества: художник и зритель. Художник в цирке.  Взаимосвязь изобразительного искусства с театром. Художник в театре. Театр кукол. Маска. Виды художественно-конструктивной деятельности. Овладение навыками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бумагопластики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. Афиша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и плакат. Праздник в городе. Школьный карнавал.</w:t>
            </w:r>
          </w:p>
          <w:p w:rsidR="004C42E2" w:rsidRDefault="00194ECD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Образная сущность искусства: художественный образ, его условность, передача общего 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через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единичное. Отражение в произведениях пластических искусств общечеловеческих идей о нравственности и эстетике: отношени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е к природе, человеку и обществу. Фотография и произведение изобразительного искусства: сходство и различия. Человек, мир природы в реальной жизни: образ человека, природы в искусстве. Представления о богатстве и разнообразии художественной культуры (на пр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имере культуры народов России). Выдающиеся представители изобразительного искусства народов России (по выбору). Ведущие художественные музеи России (ГТГ, Русский музей, Эрмитаж) и региональные музеи. Восприятие и эмоциональная оценка шедевров национального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, российского и мирового искусства. Представление о роли изобразительных (пластических) иску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сств в п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овседневной жизни человека, в организации его материального окружения.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11</w:t>
            </w:r>
          </w:p>
        </w:tc>
      </w:tr>
      <w:tr w:rsidR="004C42E2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lastRenderedPageBreak/>
              <w:t>4</w:t>
            </w: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Художник и музей  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Музей в жизни города. Государственная Третьяковская галерея.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Музей изобразительных искусств им. А.С. Пушкина. Эрмитаж.  Картина – особый мир. Отражение в произведениях искусств человеческих чувств, отношения к природе. Творчество И.И. Шишкина. В.А.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Саврасова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.  Русский музей. Особенности художественного творчества: 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художник и зритель. Картина – пейзаж. Творчество И.И. Левитана, К.Ф.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Юона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, В. Ван-Гога.  Изображение по памяти. Картина – портрет. Творчество И.Е. Репина, В.И. Сурикова. Жанры изобразительного искусства.  Изображение с натуры. Картина – натюрморт. Отражени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е патриотической темы в произведениях отечественных художников. Творчество В.М. Васнецова. Картины исторические и бытовые. Использование различных художественных техник и материалов. Скульптура в музее и на улице.</w:t>
            </w:r>
          </w:p>
          <w:p w:rsidR="004C42E2" w:rsidRDefault="004C42E2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8</w:t>
            </w:r>
          </w:p>
        </w:tc>
      </w:tr>
      <w:tr w:rsidR="004C42E2">
        <w:tc>
          <w:tcPr>
            <w:tcW w:w="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Всего</w:t>
            </w:r>
          </w:p>
        </w:tc>
        <w:tc>
          <w:tcPr>
            <w:tcW w:w="10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34</w:t>
            </w:r>
          </w:p>
        </w:tc>
      </w:tr>
    </w:tbl>
    <w:p w:rsidR="004C42E2" w:rsidRDefault="004C42E2">
      <w:pPr>
        <w:spacing w:after="0" w:line="240" w:lineRule="auto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4C42E2">
      <w:pPr>
        <w:spacing w:after="0" w:line="240" w:lineRule="auto"/>
        <w:jc w:val="center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194ECD">
      <w:pPr>
        <w:spacing w:after="0" w:line="240" w:lineRule="auto"/>
        <w:jc w:val="center"/>
        <w:rPr>
          <w:rStyle w:val="a9"/>
          <w:rFonts w:ascii="Times New Roman" w:hAnsi="Times New Roman"/>
          <w:b w:val="0"/>
          <w:sz w:val="24"/>
        </w:rPr>
      </w:pPr>
      <w:r>
        <w:rPr>
          <w:rFonts w:ascii="Times New Roman" w:hAnsi="Times New Roman"/>
          <w:b/>
          <w:sz w:val="24"/>
        </w:rPr>
        <w:t xml:space="preserve">Тематическое </w:t>
      </w:r>
      <w:r>
        <w:rPr>
          <w:rFonts w:ascii="Times New Roman" w:hAnsi="Times New Roman"/>
          <w:b/>
          <w:sz w:val="24"/>
        </w:rPr>
        <w:t xml:space="preserve">планирование  по </w:t>
      </w:r>
      <w:r>
        <w:rPr>
          <w:rFonts w:ascii="Times New Roman" w:hAnsi="Times New Roman"/>
          <w:b/>
          <w:color w:val="595959" w:themeColor="text1" w:themeTint="A6"/>
          <w:sz w:val="24"/>
        </w:rPr>
        <w:t>изобразительному искусству</w:t>
      </w:r>
      <w:r>
        <w:rPr>
          <w:rFonts w:ascii="Times New Roman" w:hAnsi="Times New Roman"/>
          <w:color w:val="595959" w:themeColor="text1" w:themeTint="A6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для 3класса  с учетом рабочей программы воспитания с указанием количества часов, отводимых на изучение каждой темы</w:t>
      </w:r>
    </w:p>
    <w:p w:rsidR="004C42E2" w:rsidRDefault="004C42E2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96"/>
        <w:gridCol w:w="2583"/>
        <w:gridCol w:w="9908"/>
        <w:gridCol w:w="1499"/>
      </w:tblGrid>
      <w:tr w:rsidR="004C42E2"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b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b/>
                <w:color w:val="595959" w:themeColor="text1" w:themeTint="A6"/>
                <w:sz w:val="24"/>
              </w:rPr>
              <w:t>№</w:t>
            </w:r>
          </w:p>
        </w:tc>
        <w:tc>
          <w:tcPr>
            <w:tcW w:w="2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b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b/>
                <w:color w:val="595959" w:themeColor="text1" w:themeTint="A6"/>
                <w:sz w:val="24"/>
              </w:rPr>
              <w:t>Тема раздела</w:t>
            </w:r>
          </w:p>
        </w:tc>
        <w:tc>
          <w:tcPr>
            <w:tcW w:w="9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jc w:val="center"/>
              <w:rPr>
                <w:rStyle w:val="a9"/>
                <w:rFonts w:ascii="Times New Roman" w:hAnsi="Times New Roman"/>
                <w:b w:val="0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Модуль воспитательной программы «Школьный урок»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b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b/>
                <w:color w:val="595959" w:themeColor="text1" w:themeTint="A6"/>
                <w:sz w:val="24"/>
              </w:rPr>
              <w:t>Количество часов</w:t>
            </w:r>
          </w:p>
        </w:tc>
      </w:tr>
      <w:tr w:rsidR="004C42E2"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</w:t>
            </w:r>
          </w:p>
        </w:tc>
        <w:tc>
          <w:tcPr>
            <w:tcW w:w="2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Искусство в 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твоем доме</w:t>
            </w:r>
          </w:p>
        </w:tc>
        <w:tc>
          <w:tcPr>
            <w:tcW w:w="9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line="240" w:lineRule="auto"/>
              <w:ind w:right="-1"/>
              <w:rPr>
                <w:rStyle w:val="a9"/>
                <w:rFonts w:ascii="Times New Roman" w:hAnsi="Times New Roman"/>
                <w:b w:val="0"/>
                <w:i/>
                <w:sz w:val="24"/>
              </w:rPr>
            </w:pPr>
            <w:r>
              <w:rPr>
                <w:rStyle w:val="CharAttribute5010"/>
                <w:i w:val="0"/>
                <w:sz w:val="24"/>
                <w:u w:val="none"/>
              </w:rPr>
              <w:t>Установление взаимоотношений субъектов  деятельности на уроке как отношений субъектов единой совместной деятельности, обеспечиваемой общими активными интеллектуальными усилиями;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8</w:t>
            </w:r>
          </w:p>
        </w:tc>
      </w:tr>
      <w:tr w:rsidR="004C42E2"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</w:t>
            </w:r>
          </w:p>
        </w:tc>
        <w:tc>
          <w:tcPr>
            <w:tcW w:w="2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Искусство на улицах твоего города</w:t>
            </w:r>
          </w:p>
        </w:tc>
        <w:tc>
          <w:tcPr>
            <w:tcW w:w="9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line="240" w:lineRule="auto"/>
              <w:ind w:right="-1"/>
              <w:rPr>
                <w:rStyle w:val="a9"/>
                <w:rFonts w:ascii="Times New Roman" w:hAnsi="Times New Roman"/>
                <w:b w:val="0"/>
                <w:i/>
                <w:sz w:val="24"/>
              </w:rPr>
            </w:pPr>
            <w:r>
              <w:rPr>
                <w:rStyle w:val="CharAttribute5010"/>
                <w:i w:val="0"/>
                <w:sz w:val="24"/>
                <w:u w:val="none"/>
              </w:rPr>
              <w:t>Организация на уроках активн</w:t>
            </w:r>
            <w:r>
              <w:rPr>
                <w:rStyle w:val="CharAttribute5010"/>
                <w:i w:val="0"/>
                <w:sz w:val="24"/>
                <w:u w:val="none"/>
              </w:rPr>
              <w:t xml:space="preserve">ой деятельности учащихся, в том числе поисково-исследовательской, на разных уровнях познавательной самостоятельности 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7</w:t>
            </w:r>
          </w:p>
        </w:tc>
      </w:tr>
      <w:tr w:rsidR="004C42E2"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3</w:t>
            </w:r>
          </w:p>
        </w:tc>
        <w:tc>
          <w:tcPr>
            <w:tcW w:w="2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Художники и зрелище  </w:t>
            </w:r>
          </w:p>
        </w:tc>
        <w:tc>
          <w:tcPr>
            <w:tcW w:w="9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line="240" w:lineRule="auto"/>
              <w:rPr>
                <w:rStyle w:val="a9"/>
                <w:rFonts w:ascii="Times New Roman" w:hAnsi="Times New Roman"/>
                <w:b w:val="0"/>
                <w:sz w:val="24"/>
              </w:rPr>
            </w:pPr>
            <w:r>
              <w:rPr>
                <w:rStyle w:val="CharAttribute5010"/>
                <w:i w:val="0"/>
                <w:sz w:val="24"/>
                <w:u w:val="none"/>
              </w:rPr>
              <w:t xml:space="preserve">Использование </w:t>
            </w:r>
            <w:r>
              <w:rPr>
                <w:rFonts w:ascii="Times New Roman" w:hAnsi="Times New Roman"/>
                <w:sz w:val="24"/>
              </w:rPr>
              <w:t xml:space="preserve">воспитательных возможностей предметного содержания через подбор соответствующих текстов для </w:t>
            </w:r>
            <w:r>
              <w:rPr>
                <w:rFonts w:ascii="Times New Roman" w:hAnsi="Times New Roman"/>
                <w:sz w:val="24"/>
              </w:rPr>
              <w:t>чтения, задач для решения, проблемных ситуаций для обсуждения в классе.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11</w:t>
            </w:r>
          </w:p>
        </w:tc>
      </w:tr>
      <w:tr w:rsidR="004C42E2"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4</w:t>
            </w:r>
          </w:p>
        </w:tc>
        <w:tc>
          <w:tcPr>
            <w:tcW w:w="2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Художник и музей  </w:t>
            </w:r>
          </w:p>
        </w:tc>
        <w:tc>
          <w:tcPr>
            <w:tcW w:w="9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pStyle w:val="ParaAttribute38"/>
              <w:ind w:right="0"/>
              <w:rPr>
                <w:sz w:val="24"/>
              </w:rPr>
            </w:pPr>
            <w:r>
              <w:rPr>
                <w:sz w:val="24"/>
              </w:rPr>
              <w:t>Акцентирование внимания обучающихся посредством элементов предметно-эстетической среды (стенды, плакаты) на важных для воспитания ценностях школы, ее традициях</w:t>
            </w:r>
            <w:r>
              <w:rPr>
                <w:sz w:val="24"/>
              </w:rPr>
              <w:t>, правилах.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8</w:t>
            </w:r>
          </w:p>
        </w:tc>
      </w:tr>
      <w:tr w:rsidR="004C42E2"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2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Всего</w:t>
            </w:r>
          </w:p>
        </w:tc>
        <w:tc>
          <w:tcPr>
            <w:tcW w:w="9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/>
              <w:jc w:val="both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34</w:t>
            </w:r>
          </w:p>
        </w:tc>
      </w:tr>
    </w:tbl>
    <w:p w:rsidR="004C42E2" w:rsidRDefault="004C42E2">
      <w:pPr>
        <w:spacing w:after="0" w:line="240" w:lineRule="auto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4C42E2">
      <w:pPr>
        <w:spacing w:after="0" w:line="240" w:lineRule="auto"/>
        <w:jc w:val="center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4C42E2">
      <w:pPr>
        <w:spacing w:after="0" w:line="240" w:lineRule="auto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4C42E2">
      <w:pPr>
        <w:spacing w:after="0" w:line="240" w:lineRule="auto"/>
        <w:jc w:val="center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194ECD">
      <w:pPr>
        <w:spacing w:after="0" w:line="240" w:lineRule="auto"/>
        <w:jc w:val="center"/>
        <w:rPr>
          <w:rFonts w:ascii="Times New Roman" w:hAnsi="Times New Roman"/>
          <w:color w:val="595959" w:themeColor="text1" w:themeTint="A6"/>
          <w:sz w:val="24"/>
        </w:rPr>
      </w:pPr>
      <w:r>
        <w:rPr>
          <w:rFonts w:ascii="Times New Roman" w:hAnsi="Times New Roman"/>
          <w:b/>
          <w:color w:val="595959" w:themeColor="text1" w:themeTint="A6"/>
          <w:sz w:val="24"/>
        </w:rPr>
        <w:t>Календарно - тематическое планирование</w:t>
      </w:r>
    </w:p>
    <w:p w:rsidR="004C42E2" w:rsidRDefault="004C42E2">
      <w:pPr>
        <w:spacing w:after="0" w:line="240" w:lineRule="auto"/>
        <w:rPr>
          <w:rFonts w:ascii="Times New Roman" w:hAnsi="Times New Roman"/>
          <w:b/>
          <w:color w:val="595959" w:themeColor="text1" w:themeTint="A6"/>
          <w:sz w:val="24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2"/>
        <w:gridCol w:w="153"/>
        <w:gridCol w:w="875"/>
        <w:gridCol w:w="992"/>
        <w:gridCol w:w="4962"/>
        <w:gridCol w:w="8051"/>
      </w:tblGrid>
      <w:tr w:rsidR="004C42E2">
        <w:tc>
          <w:tcPr>
            <w:tcW w:w="7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№</w:t>
            </w:r>
          </w:p>
        </w:tc>
        <w:tc>
          <w:tcPr>
            <w:tcW w:w="20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          Дата </w:t>
            </w:r>
          </w:p>
        </w:tc>
        <w:tc>
          <w:tcPr>
            <w:tcW w:w="49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Тема</w:t>
            </w:r>
          </w:p>
        </w:tc>
        <w:tc>
          <w:tcPr>
            <w:tcW w:w="80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Основные виды учебной деятельности учащихся</w:t>
            </w:r>
          </w:p>
        </w:tc>
      </w:tr>
      <w:tr w:rsidR="004C42E2">
        <w:tc>
          <w:tcPr>
            <w:tcW w:w="7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/>
        </w:tc>
        <w:tc>
          <w:tcPr>
            <w:tcW w:w="20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noProof/>
                <w:color w:val="595959" w:themeColor="text1" w:themeTint="A6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563880</wp:posOffset>
                      </wp:positionH>
                      <wp:positionV relativeFrom="paragraph">
                        <wp:posOffset>1270</wp:posOffset>
                      </wp:positionV>
                      <wp:extent cx="0" cy="213995"/>
                      <wp:effectExtent l="0" t="0" r="0" b="0"/>
                      <wp:wrapNone/>
                      <wp:docPr id="3" name="Pictur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13995"/>
                              </a:xfrm>
                              <a:prstGeom prst="line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prstDash val="soli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xm="http://schemas.microsoft.com/office/excel/2006/main" xmlns:xdr="http://schemas.openxmlformats.org/drawingml/2006/spreadsheetDrawing" xmlns:x14="http://schemas.microsoft.com/office/spreadsheetml/2009/9/main" xmlns:w15="http://schemas.microsoft.com/office/word/2012/wordml" xmlns:sl="http://schemas.openxmlformats.org/schemaLibrary/2006/main" xmlns:s="http://schemas.openxmlformats.org/officeDocument/2006/sharedTypes" xmlns:pic="http://schemas.openxmlformats.org/drawingml/2006/picture" xmlns:p="http://schemas.openxmlformats.org/presentationml/2006/main" xmlns:co="http://ncloudtech.com" xmlns:c="http://schemas.openxmlformats.org/drawingml/2006/chart" xmlns:asvg="http://schemas.microsoft.com/office/drawing/2016/SVG/main" xmlns:a="http://schemas.openxmlformats.org/drawingml/2006/main">
                  <w:pict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/>
                </mc:Fallback>
              </mc:AlternateConten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план        факт</w:t>
            </w:r>
          </w:p>
        </w:tc>
        <w:tc>
          <w:tcPr>
            <w:tcW w:w="49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/>
        </w:tc>
        <w:tc>
          <w:tcPr>
            <w:tcW w:w="80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/>
        </w:tc>
      </w:tr>
      <w:tr w:rsidR="004C42E2">
        <w:tc>
          <w:tcPr>
            <w:tcW w:w="272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13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b/>
                <w:color w:val="595959" w:themeColor="text1" w:themeTint="A6"/>
                <w:sz w:val="24"/>
              </w:rPr>
              <w:t>Искусство в твоем доме (8 часов)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</w:t>
            </w: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1/1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7.09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Инструктаж по ТБ. Свободное рисование. “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Мое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впечатления о лете”.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aps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Умение компоновать на плоскости листа и в объеме задуманный художественный образ</w:t>
            </w: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2/2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14.09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Твои игрушки.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Способность передавать в художественно-творческой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деят-ти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характер, эмоциональное состояние и свое отношение к природе, чел-ку, обществу</w:t>
            </w:r>
            <w:proofErr w:type="gramEnd"/>
          </w:p>
        </w:tc>
      </w:tr>
      <w:tr w:rsidR="004C42E2">
        <w:trPr>
          <w:trHeight w:val="96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3/3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21.09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Посуда у тебя дома. Создание моделей предметов бытового окружения человека.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Умение изобразить посуду по своему образцу, способность использовать в художественно-тв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орческой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деят-ти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различные художественные материалы и художественные техники</w:t>
            </w:r>
            <w:proofErr w:type="gramEnd"/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4/4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28.09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Обои и шторы в твоем доме. 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Освоение умений применять 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в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художественно-творческой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деят-ти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основы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цветоведения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, основы графической грамоты</w:t>
            </w: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5 /5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5.10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Мамин платок.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Способность использовать в художественно-творческой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деят-ти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различные художественные материалы и художественные техники</w:t>
            </w:r>
            <w:proofErr w:type="gramEnd"/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6/6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12.10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Твои книжки.  Взаимосвязь изобразительного искусства с литературой.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Овладения навыками изображения средствами аппликации и 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коллажа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7/7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19.10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Поздравительная открытка (аппликация).</w:t>
            </w:r>
          </w:p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Овладения навыками изображения средствами аппликации и коллажа</w:t>
            </w: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8/8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26.10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Труд художника для твоего дома (обобщение темы).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Освоение умений применять 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в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художественно-творческой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деят-ти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основы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цветоведения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, основы графической грамоты</w:t>
            </w:r>
          </w:p>
        </w:tc>
      </w:tr>
      <w:tr w:rsidR="004C42E2">
        <w:tc>
          <w:tcPr>
            <w:tcW w:w="1573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b/>
                <w:color w:val="595959" w:themeColor="text1" w:themeTint="A6"/>
                <w:sz w:val="24"/>
              </w:rPr>
              <w:t>Искусство на улицах твоего города (7 часов)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</w:t>
            </w: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9/1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9.11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Памятники архитектуры – наследие веков.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Способность узнавать, воспринимать, описывать и эмоционально оценивать несколько великих произведений русского и 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мирового искусства</w:t>
            </w: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10/2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16.11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Памятники архитектуры – наследие веков.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Описывать и эмоционально оценивать несколько великих произведений русского и мирового искусства</w:t>
            </w: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11/3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23.11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Парки, скверы, бульвары. Выбор и 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lastRenderedPageBreak/>
              <w:t>применение выразительных сре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дств дл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я реализации замысла в рисунке. 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lastRenderedPageBreak/>
              <w:t>Овладение навыками изображения средствами аппликации и коллажа</w:t>
            </w: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lastRenderedPageBreak/>
              <w:t>12/4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30.11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Ажурные ограды - вырезание.</w:t>
            </w:r>
          </w:p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Знание видов художественной деятельности (конструктивной: дизайн, архитектура)</w:t>
            </w: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13/5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7.12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Фонари на улицах и в 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парках (карандаш). Элементарные основы дизайна. 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Знание видов художественной деятельности (конструктивной: дизайн, архитектура)</w:t>
            </w: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14/6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14.12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Витрины магазинов. Элементарные основы дизайна.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Умение компоновать на плоскости листа задуманный художественный о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браз</w:t>
            </w:r>
          </w:p>
        </w:tc>
      </w:tr>
      <w:tr w:rsidR="004C42E2"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15/7</w:t>
            </w:r>
          </w:p>
        </w:tc>
        <w:tc>
          <w:tcPr>
            <w:tcW w:w="10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21.12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Транспорт в городе. Труд художника на улицах города.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Знание видов художественной деятельности (конструктивной: дизайн, архитектура)</w:t>
            </w:r>
          </w:p>
        </w:tc>
      </w:tr>
      <w:tr w:rsidR="004C42E2">
        <w:tc>
          <w:tcPr>
            <w:tcW w:w="1573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b/>
                <w:color w:val="595959" w:themeColor="text1" w:themeTint="A6"/>
                <w:sz w:val="24"/>
              </w:rPr>
              <w:t xml:space="preserve">Художник и зрелище (11 часов) 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16/1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11.01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Художник в цирке. Особенности художественного творчества: художник и зритель.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Умение видеть проявления визуально-пространственных искусств в окружающей жизни: в доме, на улице, в театре, на празднике;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17/2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18.01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Художник в цирке.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Способность передават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ь в художественно-творческой деятельности характер, эмоциональные состояния и свое отношение к природе, человеку, обществу;</w:t>
            </w:r>
          </w:p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Умение компоновать на плоскости листа и в объеме задуманный художественный образ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18/3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25.01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Художник в театре. Взаимосвязь изобраз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ительного искусства с театром. 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Способность использовать в художественно-творческой деятельности различные художественные материалы и художественные техники;  </w:t>
            </w:r>
          </w:p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Способность передавать в художественно-творческой деятельности характер, эмоциональные 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состояния и свое отношение к природе, человеку, обществу;</w:t>
            </w:r>
          </w:p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Умение компоновать на плоскости листа и в объеме задуманный художественный образ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19/4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1.02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Художник в театре.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Способность использовать в художественно-творческой деятельности различные художестве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нные материалы и художественные техники 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20/5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8.02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Театр кукол. Взаимосвязь изобразительного искусства с театром.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Способность передавать в художественно-творческой деятельности характер, эмоциональные состояния и свое отношение к природе, человеку, общес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тву;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21/6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15.02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Маска. Виды художественно-конструктивной деятельности. Овладение навыками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lastRenderedPageBreak/>
              <w:t>бумагопластики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lastRenderedPageBreak/>
              <w:t>Умение компоновать на плоскости листа и в объеме задуманный художественный образ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lastRenderedPageBreak/>
              <w:t>22/7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22.02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Маска.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Сформированность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основ художественной культуры, в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т.ч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. на материале художественной культуры родного края, эстетического отношения к миру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23/8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1.03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Афиша и плакат. Взаимосвязь изобразительного искусства с кино.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Понимание красоты, как ценности, потребности в 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художественном творчестве и в общении с искусством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24/9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8.03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Праздник в городе 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Применения художественных знаний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,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умений и представлений в процессе художественно- творческих работ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25/10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15.03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Праздник в городе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Применения художественных знаний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,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умен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ий и представлений в процессе художественно- творческих работ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26/11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22.03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Школьный карнавал.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Умение компоновать на плоскости листа и в объеме задуманное </w:t>
            </w:r>
          </w:p>
        </w:tc>
      </w:tr>
      <w:tr w:rsidR="004C42E2">
        <w:tc>
          <w:tcPr>
            <w:tcW w:w="1573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b/>
                <w:color w:val="595959" w:themeColor="text1" w:themeTint="A6"/>
                <w:sz w:val="24"/>
              </w:rPr>
              <w:t>Художник и музей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 </w:t>
            </w:r>
            <w:r>
              <w:rPr>
                <w:rFonts w:ascii="Times New Roman" w:hAnsi="Times New Roman"/>
                <w:b/>
                <w:color w:val="595959" w:themeColor="text1" w:themeTint="A6"/>
                <w:sz w:val="24"/>
              </w:rPr>
              <w:t xml:space="preserve">(8 ч) 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27/1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29.03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Музей в жизни города.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Государственная Третьяковская галерея. Музей изобразительных искусств им.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А.С.Пушкина</w:t>
            </w:r>
            <w:proofErr w:type="spellEnd"/>
          </w:p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Музей в жизни города. Эрмитаж. 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Сформирование первоначальных представлений о роли 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ИЗО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в</w:t>
            </w:r>
            <w:proofErr w:type="gram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жизни человека, его роли в духовно-нравственном развитии человека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28/2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5.04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Картина – особый мир. Отражение в произведениях искусств человеческих чувств, отношения к природе. Творчество И.И. Шишкина. В.А.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Саврасова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.  Русский музей.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Овладение практическими умениями и навыками в восприятии, анализе и оценке произведений искусства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29/3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12.04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Картина – пейзаж. Творчество И.И. Левитана, К.Ф.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Юона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, В. Ван-Гога.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Способность узнавать, воспринимать, описывать и эмоционально оценивать несколько великих произведений русского и мирового искусства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30/4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19.04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Картина – портрет. Творчество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И.Е.Репина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В.И.Сурикова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Освоение умений применять в художественно—творческой  деятельности основ </w:t>
            </w:r>
            <w:proofErr w:type="spell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цветоведения</w:t>
            </w:r>
            <w:proofErr w:type="spellEnd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>, основ графической грамоты;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31/5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26.04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Жанры изобразительного искусства.  Картина – натюрморт</w:t>
            </w:r>
            <w:proofErr w:type="gramStart"/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.</w:t>
            </w:r>
            <w:proofErr w:type="gramEnd"/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Овладение элементарными практическими умениями и навыками в различных видах художественной деятельности 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32/6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3.05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Музей в жизни города. Государственная Третьяковская галерея. Музей изобразительных искусств им. А.С. Пушкина</w:t>
            </w:r>
          </w:p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Музей в жизни города. Эрмитаж.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 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Понимание образной природы искусства, умение обсуждать и анализировать произведения искусства, выражая суждения о содержании, сюжетах и выразительных средствах 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33/7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10.05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Скульптура в музее и на улице (лепка)</w:t>
            </w:r>
          </w:p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 xml:space="preserve">Способность использовать в 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художественно-творческой деятельности различные художественные материалы и художественные техники</w:t>
            </w:r>
          </w:p>
        </w:tc>
      </w:tr>
      <w:tr w:rsidR="004C42E2">
        <w:tc>
          <w:tcPr>
            <w:tcW w:w="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lastRenderedPageBreak/>
              <w:t>34/8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17.05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4C42E2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Музеи сохраняют историю художественной культуры, творения великих художников (обобщение темы)</w:t>
            </w:r>
          </w:p>
        </w:tc>
        <w:tc>
          <w:tcPr>
            <w:tcW w:w="8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2E2" w:rsidRDefault="00194EC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</w:rPr>
            </w:pP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Усвоение названий ведущих художественных музеев Рос</w:t>
            </w:r>
            <w:r>
              <w:rPr>
                <w:rFonts w:ascii="Times New Roman" w:hAnsi="Times New Roman"/>
                <w:color w:val="595959" w:themeColor="text1" w:themeTint="A6"/>
                <w:sz w:val="24"/>
              </w:rPr>
              <w:t>сии и художественных музеев своего региона</w:t>
            </w:r>
          </w:p>
        </w:tc>
      </w:tr>
    </w:tbl>
    <w:p w:rsidR="004C42E2" w:rsidRDefault="004C42E2">
      <w:pPr>
        <w:spacing w:after="0" w:line="240" w:lineRule="auto"/>
        <w:rPr>
          <w:rFonts w:ascii="Times New Roman" w:hAnsi="Times New Roman"/>
          <w:b/>
          <w:color w:val="595959" w:themeColor="text1" w:themeTint="A6"/>
          <w:sz w:val="24"/>
        </w:rPr>
      </w:pPr>
    </w:p>
    <w:p w:rsidR="004C42E2" w:rsidRDefault="00194ECD">
      <w:pPr>
        <w:spacing w:after="0" w:line="240" w:lineRule="auto"/>
        <w:jc w:val="both"/>
        <w:rPr>
          <w:rFonts w:ascii="Times New Roman" w:hAnsi="Times New Roman"/>
          <w:b/>
          <w:color w:val="595959" w:themeColor="text1" w:themeTint="A6"/>
          <w:sz w:val="24"/>
        </w:rPr>
      </w:pPr>
      <w:r>
        <w:rPr>
          <w:rFonts w:ascii="Times New Roman" w:hAnsi="Times New Roman"/>
          <w:b/>
          <w:color w:val="595959" w:themeColor="text1" w:themeTint="A6"/>
          <w:sz w:val="24"/>
        </w:rPr>
        <w:t xml:space="preserve">                                                                    </w:t>
      </w:r>
    </w:p>
    <w:p w:rsidR="004C42E2" w:rsidRDefault="00194ECD">
      <w:pPr>
        <w:spacing w:line="240" w:lineRule="auto"/>
        <w:contextualSpacing/>
        <w:rPr>
          <w:rFonts w:ascii="Times New Roman" w:hAnsi="Times New Roman"/>
        </w:rPr>
      </w:pPr>
      <w:r>
        <w:rPr>
          <w:rFonts w:ascii="Times New Roman" w:hAnsi="Times New Roman"/>
        </w:rPr>
        <w:t xml:space="preserve">Для учителя              </w:t>
      </w:r>
      <w:proofErr w:type="spellStart"/>
      <w:r>
        <w:rPr>
          <w:rFonts w:ascii="Times New Roman" w:hAnsi="Times New Roman"/>
          <w:color w:val="595959" w:themeColor="text1" w:themeTint="A6"/>
          <w:sz w:val="24"/>
        </w:rPr>
        <w:t>Неменский</w:t>
      </w:r>
      <w:proofErr w:type="spellEnd"/>
      <w:r>
        <w:rPr>
          <w:rFonts w:ascii="Times New Roman" w:hAnsi="Times New Roman"/>
          <w:color w:val="595959" w:themeColor="text1" w:themeTint="A6"/>
          <w:sz w:val="24"/>
        </w:rPr>
        <w:t xml:space="preserve"> Б.М.</w:t>
      </w:r>
      <w:r>
        <w:rPr>
          <w:rFonts w:ascii="Times New Roman" w:hAnsi="Times New Roman"/>
        </w:rPr>
        <w:t xml:space="preserve"> Изобразительное искусство</w:t>
      </w:r>
      <w:r>
        <w:rPr>
          <w:rFonts w:ascii="Times New Roman" w:hAnsi="Times New Roman"/>
          <w:color w:val="595959" w:themeColor="text1" w:themeTint="A6"/>
          <w:sz w:val="24"/>
        </w:rPr>
        <w:t xml:space="preserve"> </w:t>
      </w:r>
      <w:proofErr w:type="spellStart"/>
      <w:r>
        <w:rPr>
          <w:rFonts w:ascii="Times New Roman" w:hAnsi="Times New Roman"/>
          <w:color w:val="595959" w:themeColor="text1" w:themeTint="A6"/>
          <w:sz w:val="24"/>
        </w:rPr>
        <w:t>Искусство</w:t>
      </w:r>
      <w:proofErr w:type="spellEnd"/>
      <w:r>
        <w:rPr>
          <w:rFonts w:ascii="Times New Roman" w:hAnsi="Times New Roman"/>
          <w:color w:val="595959" w:themeColor="text1" w:themeTint="A6"/>
          <w:sz w:val="24"/>
        </w:rPr>
        <w:t xml:space="preserve"> вокруг нас 3 класс, М.: Просвещение, 2014</w:t>
      </w:r>
      <w:r>
        <w:rPr>
          <w:rFonts w:ascii="Times New Roman" w:hAnsi="Times New Roman"/>
        </w:rPr>
        <w:t>(</w:t>
      </w:r>
      <w:proofErr w:type="spellStart"/>
      <w:r>
        <w:rPr>
          <w:rFonts w:ascii="Times New Roman" w:hAnsi="Times New Roman"/>
        </w:rPr>
        <w:t>электр</w:t>
      </w:r>
      <w:proofErr w:type="gramStart"/>
      <w:r>
        <w:rPr>
          <w:rFonts w:ascii="Times New Roman" w:hAnsi="Times New Roman"/>
        </w:rPr>
        <w:t>.у</w:t>
      </w:r>
      <w:proofErr w:type="gramEnd"/>
      <w:r>
        <w:rPr>
          <w:rFonts w:ascii="Times New Roman" w:hAnsi="Times New Roman"/>
        </w:rPr>
        <w:t>чебник</w:t>
      </w:r>
      <w:proofErr w:type="spellEnd"/>
      <w:r>
        <w:rPr>
          <w:rFonts w:ascii="Times New Roman" w:hAnsi="Times New Roman"/>
        </w:rPr>
        <w:t>)</w:t>
      </w:r>
    </w:p>
    <w:p w:rsidR="004C42E2" w:rsidRDefault="00194ECD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Для обучающихся    </w:t>
      </w:r>
      <w:proofErr w:type="spellStart"/>
      <w:r>
        <w:rPr>
          <w:rFonts w:ascii="Times New Roman" w:hAnsi="Times New Roman"/>
          <w:color w:val="595959" w:themeColor="text1" w:themeTint="A6"/>
          <w:sz w:val="24"/>
        </w:rPr>
        <w:t>Неменский</w:t>
      </w:r>
      <w:proofErr w:type="spellEnd"/>
      <w:r>
        <w:rPr>
          <w:rFonts w:ascii="Times New Roman" w:hAnsi="Times New Roman"/>
          <w:color w:val="595959" w:themeColor="text1" w:themeTint="A6"/>
          <w:sz w:val="24"/>
        </w:rPr>
        <w:t xml:space="preserve"> Б.М.</w:t>
      </w:r>
      <w:r>
        <w:rPr>
          <w:rFonts w:ascii="Times New Roman" w:hAnsi="Times New Roman"/>
        </w:rPr>
        <w:t xml:space="preserve"> Изобразительное искусство</w:t>
      </w:r>
      <w:r>
        <w:rPr>
          <w:rFonts w:ascii="Times New Roman" w:hAnsi="Times New Roman"/>
          <w:color w:val="595959" w:themeColor="text1" w:themeTint="A6"/>
          <w:sz w:val="24"/>
        </w:rPr>
        <w:t xml:space="preserve"> </w:t>
      </w:r>
      <w:proofErr w:type="spellStart"/>
      <w:r>
        <w:rPr>
          <w:rFonts w:ascii="Times New Roman" w:hAnsi="Times New Roman"/>
          <w:color w:val="595959" w:themeColor="text1" w:themeTint="A6"/>
          <w:sz w:val="24"/>
        </w:rPr>
        <w:t>Искусство</w:t>
      </w:r>
      <w:proofErr w:type="spellEnd"/>
      <w:r>
        <w:rPr>
          <w:rFonts w:ascii="Times New Roman" w:hAnsi="Times New Roman"/>
          <w:color w:val="595959" w:themeColor="text1" w:themeTint="A6"/>
          <w:sz w:val="24"/>
        </w:rPr>
        <w:t xml:space="preserve"> вокруг нас 3 класс, М.: Просвещение, 2014</w:t>
      </w:r>
      <w:r>
        <w:rPr>
          <w:rFonts w:ascii="Times New Roman" w:hAnsi="Times New Roman"/>
        </w:rPr>
        <w:t>(</w:t>
      </w:r>
      <w:proofErr w:type="spellStart"/>
      <w:r>
        <w:rPr>
          <w:rFonts w:ascii="Times New Roman" w:hAnsi="Times New Roman"/>
        </w:rPr>
        <w:t>электр</w:t>
      </w:r>
      <w:proofErr w:type="gramStart"/>
      <w:r>
        <w:rPr>
          <w:rFonts w:ascii="Times New Roman" w:hAnsi="Times New Roman"/>
        </w:rPr>
        <w:t>.у</w:t>
      </w:r>
      <w:proofErr w:type="gramEnd"/>
      <w:r>
        <w:rPr>
          <w:rFonts w:ascii="Times New Roman" w:hAnsi="Times New Roman"/>
        </w:rPr>
        <w:t>чебник</w:t>
      </w:r>
      <w:proofErr w:type="spellEnd"/>
      <w:r>
        <w:rPr>
          <w:rFonts w:ascii="Times New Roman" w:hAnsi="Times New Roman"/>
        </w:rPr>
        <w:t>)</w:t>
      </w:r>
      <w:bookmarkStart w:id="0" w:name="_GoBack"/>
      <w:bookmarkEnd w:id="0"/>
    </w:p>
    <w:sectPr w:rsidR="004C42E2">
      <w:footerReference w:type="default" r:id="rId9"/>
      <w:pgSz w:w="16838" w:h="11906" w:orient="landscape"/>
      <w:pgMar w:top="1134" w:right="567" w:bottom="567" w:left="567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4ECD" w:rsidRDefault="00194ECD">
      <w:pPr>
        <w:spacing w:after="0" w:line="240" w:lineRule="auto"/>
      </w:pPr>
      <w:r>
        <w:separator/>
      </w:r>
    </w:p>
  </w:endnote>
  <w:endnote w:type="continuationSeparator" w:id="0">
    <w:p w:rsidR="00194ECD" w:rsidRDefault="00194E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42E2" w:rsidRDefault="00194ECD">
    <w:pPr>
      <w:framePr w:wrap="around" w:vAnchor="text" w:hAnchor="margin" w:xAlign="right" w:y="1"/>
    </w:pPr>
    <w:r>
      <w:rPr>
        <w:rFonts w:ascii="Times New Roman" w:hAnsi="Times New Roman"/>
        <w:sz w:val="24"/>
      </w:rPr>
      <w:fldChar w:fldCharType="begin"/>
    </w:r>
    <w:r>
      <w:rPr>
        <w:rFonts w:ascii="Times New Roman" w:hAnsi="Times New Roman"/>
        <w:sz w:val="24"/>
      </w:rPr>
      <w:instrText xml:space="preserve">PAGE </w:instrText>
    </w:r>
    <w:r w:rsidR="006B042C">
      <w:rPr>
        <w:rFonts w:ascii="Times New Roman" w:hAnsi="Times New Roman"/>
        <w:sz w:val="24"/>
      </w:rPr>
      <w:fldChar w:fldCharType="separate"/>
    </w:r>
    <w:r w:rsidR="006B042C">
      <w:rPr>
        <w:rFonts w:ascii="Times New Roman" w:hAnsi="Times New Roman"/>
        <w:noProof/>
        <w:sz w:val="24"/>
      </w:rPr>
      <w:t>10</w:t>
    </w:r>
    <w:r>
      <w:rPr>
        <w:rFonts w:ascii="Times New Roman" w:hAnsi="Times New Roman"/>
        <w:sz w:val="24"/>
      </w:rPr>
      <w:fldChar w:fldCharType="end"/>
    </w:r>
  </w:p>
  <w:p w:rsidR="004C42E2" w:rsidRDefault="004C42E2">
    <w:pPr>
      <w:pStyle w:val="a5"/>
      <w:jc w:val="right"/>
    </w:pPr>
  </w:p>
  <w:p w:rsidR="004C42E2" w:rsidRDefault="004C42E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4ECD" w:rsidRDefault="00194ECD">
      <w:pPr>
        <w:spacing w:after="0" w:line="240" w:lineRule="auto"/>
      </w:pPr>
      <w:r>
        <w:separator/>
      </w:r>
    </w:p>
  </w:footnote>
  <w:footnote w:type="continuationSeparator" w:id="0">
    <w:p w:rsidR="00194ECD" w:rsidRDefault="00194E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416AB0"/>
    <w:multiLevelType w:val="multilevel"/>
    <w:tmpl w:val="7C8EDC66"/>
    <w:lvl w:ilvl="0">
      <w:start w:val="10"/>
      <w:numFmt w:val="decimal"/>
      <w:lvlText w:val="%1."/>
      <w:lvlJc w:val="left"/>
      <w:pPr>
        <w:tabs>
          <w:tab w:val="left" w:pos="0"/>
        </w:tabs>
        <w:ind w:left="720" w:hanging="360"/>
      </w:pPr>
      <w:rPr>
        <w:rFonts w:ascii="Times New Roman" w:hAnsi="Times New Roman"/>
        <w:b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7832CE0"/>
    <w:multiLevelType w:val="multilevel"/>
    <w:tmpl w:val="7DCED73E"/>
    <w:lvl w:ilvl="0">
      <w:start w:val="1"/>
      <w:numFmt w:val="decimal"/>
      <w:lvlText w:val="%1)"/>
      <w:lvlJc w:val="left"/>
      <w:pPr>
        <w:tabs>
          <w:tab w:val="left" w:pos="0"/>
        </w:tabs>
        <w:ind w:left="720" w:hanging="360"/>
      </w:pPr>
      <w:rPr>
        <w:rFonts w:ascii="Times New Roman" w:hAnsi="Times New Roman"/>
        <w:color w:val="00000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58B43807"/>
    <w:multiLevelType w:val="multilevel"/>
    <w:tmpl w:val="6B88E182"/>
    <w:lvl w:ilvl="0">
      <w:start w:val="5"/>
      <w:numFmt w:val="decimal"/>
      <w:lvlText w:val="%1."/>
      <w:lvlJc w:val="left"/>
      <w:pPr>
        <w:tabs>
          <w:tab w:val="left" w:pos="0"/>
        </w:tabs>
        <w:ind w:left="720" w:hanging="360"/>
      </w:pPr>
      <w:rPr>
        <w:rFonts w:ascii="Times New Roman" w:hAnsi="Times New Roman"/>
        <w:b/>
        <w:color w:val="00000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5F714188"/>
    <w:multiLevelType w:val="multilevel"/>
    <w:tmpl w:val="8A264A72"/>
    <w:lvl w:ilvl="0">
      <w:start w:val="1"/>
      <w:numFmt w:val="decimal"/>
      <w:lvlText w:val="%1."/>
      <w:lvlJc w:val="left"/>
      <w:pPr>
        <w:tabs>
          <w:tab w:val="left" w:pos="0"/>
        </w:tabs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1763139"/>
    <w:multiLevelType w:val="multilevel"/>
    <w:tmpl w:val="4F9212DA"/>
    <w:lvl w:ilvl="0">
      <w:start w:val="1"/>
      <w:numFmt w:val="decimal"/>
      <w:lvlText w:val="%1."/>
      <w:lvlJc w:val="left"/>
      <w:pPr>
        <w:tabs>
          <w:tab w:val="left" w:pos="0"/>
        </w:tabs>
        <w:ind w:left="720" w:hanging="360"/>
      </w:pPr>
      <w:rPr>
        <w:rFonts w:ascii="Times New Roman" w:hAnsi="Times New Roman"/>
        <w:b/>
        <w:color w:val="00000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6A446FD1"/>
    <w:multiLevelType w:val="multilevel"/>
    <w:tmpl w:val="F2A06556"/>
    <w:lvl w:ilvl="0">
      <w:start w:val="1"/>
      <w:numFmt w:val="decimal"/>
      <w:lvlText w:val="%1."/>
      <w:lvlJc w:val="left"/>
      <w:pPr>
        <w:tabs>
          <w:tab w:val="left" w:pos="0"/>
        </w:tabs>
        <w:ind w:left="720" w:hanging="360"/>
      </w:pPr>
      <w:rPr>
        <w:rFonts w:ascii="Times New Roman" w:hAnsi="Times New Roman"/>
        <w:b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78E53473"/>
    <w:multiLevelType w:val="multilevel"/>
    <w:tmpl w:val="A706304E"/>
    <w:lvl w:ilvl="0">
      <w:start w:val="1"/>
      <w:numFmt w:val="decimal"/>
      <w:lvlText w:val="%1)"/>
      <w:lvlJc w:val="left"/>
      <w:pPr>
        <w:tabs>
          <w:tab w:val="left" w:pos="0"/>
        </w:tabs>
        <w:ind w:left="720" w:hanging="360"/>
      </w:pPr>
      <w:rPr>
        <w:rFonts w:ascii="Times New Roman" w:hAnsi="Times New Roman"/>
        <w:color w:val="00000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C42E2"/>
    <w:rsid w:val="00194ECD"/>
    <w:rsid w:val="004C42E2"/>
    <w:rsid w:val="006B0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a3">
    <w:name w:val="No Spacing"/>
    <w:link w:val="a4"/>
    <w:pPr>
      <w:widowControl w:val="0"/>
      <w:spacing w:after="0" w:line="240" w:lineRule="auto"/>
    </w:pPr>
    <w:rPr>
      <w:rFonts w:ascii="Times New Roman" w:hAnsi="Times New Roman"/>
      <w:sz w:val="20"/>
    </w:rPr>
  </w:style>
  <w:style w:type="character" w:customStyle="1" w:styleId="a4">
    <w:name w:val="Без интервала Знак"/>
    <w:link w:val="a3"/>
    <w:rPr>
      <w:rFonts w:ascii="Times New Roman" w:hAnsi="Times New Roman"/>
      <w:sz w:val="20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FontStyle98">
    <w:name w:val="Font Style98"/>
    <w:link w:val="FontStyle980"/>
    <w:rPr>
      <w:rFonts w:ascii="Times New Roman" w:hAnsi="Times New Roman"/>
      <w:sz w:val="18"/>
    </w:rPr>
  </w:style>
  <w:style w:type="character" w:customStyle="1" w:styleId="FontStyle980">
    <w:name w:val="Font Style98"/>
    <w:link w:val="FontStyle98"/>
    <w:rPr>
      <w:rFonts w:ascii="Times New Roman" w:hAnsi="Times New Roman"/>
      <w:sz w:val="18"/>
    </w:rPr>
  </w:style>
  <w:style w:type="paragraph" w:customStyle="1" w:styleId="Standard">
    <w:name w:val="Standard"/>
    <w:link w:val="Standard0"/>
    <w:pPr>
      <w:widowControl w:val="0"/>
      <w:spacing w:after="0" w:line="240" w:lineRule="auto"/>
    </w:pPr>
    <w:rPr>
      <w:rFonts w:ascii="Times New Roman" w:hAnsi="Times New Roman"/>
      <w:sz w:val="24"/>
    </w:rPr>
  </w:style>
  <w:style w:type="character" w:customStyle="1" w:styleId="Standard0">
    <w:name w:val="Standard"/>
    <w:link w:val="Standard"/>
    <w:rPr>
      <w:rFonts w:ascii="Times New Roman" w:hAnsi="Times New Roman"/>
      <w:sz w:val="24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styleId="a5">
    <w:name w:val="footer"/>
    <w:basedOn w:val="a"/>
    <w:link w:val="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1"/>
    <w:link w:val="a5"/>
  </w:style>
  <w:style w:type="paragraph" w:styleId="a7">
    <w:name w:val="List Paragraph"/>
    <w:basedOn w:val="a"/>
    <w:link w:val="a8"/>
    <w:pPr>
      <w:ind w:left="720"/>
      <w:contextualSpacing/>
    </w:pPr>
    <w:rPr>
      <w:rFonts w:ascii="Calibri" w:hAnsi="Calibri"/>
    </w:rPr>
  </w:style>
  <w:style w:type="character" w:customStyle="1" w:styleId="a8">
    <w:name w:val="Абзац списка Знак"/>
    <w:basedOn w:val="1"/>
    <w:link w:val="a7"/>
    <w:rPr>
      <w:rFonts w:ascii="Calibri" w:hAnsi="Calibri"/>
    </w:rPr>
  </w:style>
  <w:style w:type="paragraph" w:customStyle="1" w:styleId="12">
    <w:name w:val="Строгий1"/>
    <w:basedOn w:val="13"/>
    <w:link w:val="a9"/>
    <w:rPr>
      <w:b/>
    </w:rPr>
  </w:style>
  <w:style w:type="character" w:styleId="a9">
    <w:name w:val="Strong"/>
    <w:basedOn w:val="a0"/>
    <w:link w:val="12"/>
    <w:rPr>
      <w:b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paragraph" w:customStyle="1" w:styleId="FontStyle143">
    <w:name w:val="Font Style143"/>
    <w:link w:val="FontStyle1430"/>
    <w:rPr>
      <w:rFonts w:ascii="Times New Roman" w:hAnsi="Times New Roman"/>
      <w:b/>
      <w:sz w:val="18"/>
    </w:rPr>
  </w:style>
  <w:style w:type="character" w:customStyle="1" w:styleId="FontStyle1430">
    <w:name w:val="Font Style143"/>
    <w:link w:val="FontStyle143"/>
    <w:rPr>
      <w:rFonts w:ascii="Times New Roman" w:hAnsi="Times New Roman"/>
      <w:b/>
      <w:sz w:val="18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ParaAttribute38">
    <w:name w:val="ParaAttribute38"/>
    <w:link w:val="ParaAttribute380"/>
    <w:pPr>
      <w:spacing w:after="0" w:line="240" w:lineRule="auto"/>
      <w:ind w:right="-1"/>
      <w:jc w:val="both"/>
    </w:pPr>
    <w:rPr>
      <w:rFonts w:ascii="Times New Roman" w:hAnsi="Times New Roman"/>
      <w:sz w:val="20"/>
    </w:rPr>
  </w:style>
  <w:style w:type="character" w:customStyle="1" w:styleId="ParaAttribute380">
    <w:name w:val="ParaAttribute38"/>
    <w:link w:val="ParaAttribute38"/>
    <w:rPr>
      <w:rFonts w:ascii="Times New Roman" w:hAnsi="Times New Roman"/>
      <w:sz w:val="20"/>
    </w:rPr>
  </w:style>
  <w:style w:type="paragraph" w:customStyle="1" w:styleId="14">
    <w:name w:val="Гиперссылка1"/>
    <w:link w:val="aa"/>
    <w:rPr>
      <w:color w:val="0000FF"/>
      <w:u w:val="single"/>
    </w:rPr>
  </w:style>
  <w:style w:type="character" w:styleId="aa">
    <w:name w:val="Hyperlink"/>
    <w:link w:val="14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5">
    <w:name w:val="toc 1"/>
    <w:next w:val="a"/>
    <w:link w:val="16"/>
    <w:uiPriority w:val="39"/>
    <w:rPr>
      <w:rFonts w:ascii="XO Thames" w:hAnsi="XO Thames"/>
      <w:b/>
      <w:sz w:val="28"/>
    </w:rPr>
  </w:style>
  <w:style w:type="character" w:customStyle="1" w:styleId="16">
    <w:name w:val="Оглавление 1 Знак"/>
    <w:link w:val="15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13">
    <w:name w:val="Основной шрифт абзаца1"/>
    <w:link w:val="Default"/>
  </w:style>
  <w:style w:type="paragraph" w:customStyle="1" w:styleId="Default">
    <w:name w:val="Default"/>
    <w:link w:val="Default0"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Default0">
    <w:name w:val="Default"/>
    <w:link w:val="Default"/>
    <w:rPr>
      <w:rFonts w:ascii="Times New Roman" w:hAnsi="Times New Roman"/>
      <w:color w:val="000000"/>
      <w:sz w:val="24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styleId="ab">
    <w:name w:val="Balloon Text"/>
    <w:basedOn w:val="a"/>
    <w:link w:val="ac"/>
    <w:pPr>
      <w:spacing w:after="0" w:line="240" w:lineRule="auto"/>
    </w:pPr>
    <w:rPr>
      <w:rFonts w:ascii="Tahoma" w:hAnsi="Tahoma"/>
      <w:sz w:val="16"/>
    </w:rPr>
  </w:style>
  <w:style w:type="character" w:customStyle="1" w:styleId="ac">
    <w:name w:val="Текст выноски Знак"/>
    <w:basedOn w:val="1"/>
    <w:link w:val="ab"/>
    <w:rPr>
      <w:rFonts w:ascii="Tahoma" w:hAnsi="Tahoma"/>
      <w:sz w:val="16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styleId="ad">
    <w:name w:val="Normal (Web)"/>
    <w:basedOn w:val="a"/>
    <w:link w:val="ae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e">
    <w:name w:val="Обычный (веб) Знак"/>
    <w:basedOn w:val="1"/>
    <w:link w:val="ad"/>
    <w:rPr>
      <w:rFonts w:ascii="Times New Roman" w:hAnsi="Times New Roman"/>
      <w:sz w:val="24"/>
    </w:rPr>
  </w:style>
  <w:style w:type="paragraph" w:customStyle="1" w:styleId="CharAttribute501">
    <w:name w:val="CharAttribute501"/>
    <w:link w:val="CharAttribute5010"/>
    <w:rPr>
      <w:rFonts w:ascii="Times New Roman" w:hAnsi="Times New Roman"/>
      <w:i/>
      <w:sz w:val="28"/>
      <w:u w:val="single"/>
    </w:rPr>
  </w:style>
  <w:style w:type="character" w:customStyle="1" w:styleId="CharAttribute5010">
    <w:name w:val="CharAttribute501"/>
    <w:link w:val="CharAttribute501"/>
    <w:rPr>
      <w:rFonts w:ascii="Times New Roman" w:hAnsi="Times New Roman"/>
      <w:i/>
      <w:sz w:val="28"/>
      <w:u w:val="single"/>
    </w:rPr>
  </w:style>
  <w:style w:type="paragraph" w:styleId="af">
    <w:name w:val="header"/>
    <w:basedOn w:val="a"/>
    <w:link w:val="a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1"/>
    <w:link w:val="af"/>
  </w:style>
  <w:style w:type="paragraph" w:styleId="af1">
    <w:name w:val="Subtitle"/>
    <w:next w:val="a"/>
    <w:link w:val="af2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2">
    <w:name w:val="Подзаголовок Знак"/>
    <w:link w:val="af1"/>
    <w:rPr>
      <w:rFonts w:ascii="XO Thames" w:hAnsi="XO Thames"/>
      <w:i/>
      <w:sz w:val="24"/>
    </w:rPr>
  </w:style>
  <w:style w:type="paragraph" w:customStyle="1" w:styleId="toc10">
    <w:name w:val="toc 10"/>
    <w:next w:val="a"/>
    <w:link w:val="toc100"/>
    <w:uiPriority w:val="39"/>
    <w:pPr>
      <w:ind w:left="1800"/>
    </w:pPr>
    <w:rPr>
      <w:rFonts w:ascii="XO Thames" w:hAnsi="XO Thames"/>
      <w:sz w:val="28"/>
    </w:rPr>
  </w:style>
  <w:style w:type="character" w:customStyle="1" w:styleId="toc100">
    <w:name w:val="toc 10"/>
    <w:link w:val="toc10"/>
    <w:rPr>
      <w:rFonts w:ascii="XO Thames" w:hAnsi="XO Thames"/>
      <w:sz w:val="28"/>
    </w:rPr>
  </w:style>
  <w:style w:type="paragraph" w:styleId="af3">
    <w:name w:val="Title"/>
    <w:next w:val="a"/>
    <w:link w:val="a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4">
    <w:name w:val="Название Знак"/>
    <w:link w:val="af3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"/>
    <w:uiPriority w:val="9"/>
    <w:qFormat/>
    <w:rsid w:val="00111F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Heading 1 Char"/>
    <w:basedOn w:val="a0"/>
    <w:link w:val="10"/>
    <w:uiPriority w:val="9"/>
    <w:rsid w:val="00111FAE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2976</Words>
  <Characters>16965</Characters>
  <Application>Microsoft Office Word</Application>
  <DocSecurity>0</DocSecurity>
  <Lines>141</Lines>
  <Paragraphs>39</Paragraphs>
  <ScaleCrop>false</ScaleCrop>
  <Company/>
  <LinksUpToDate>false</LinksUpToDate>
  <CharactersWithSpaces>19902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2</cp:revision>
  <dcterms:created xsi:type="dcterms:W3CDTF">2022-10-06T16:54:00Z</dcterms:created>
  <dcterms:modified xsi:type="dcterms:W3CDTF">2022-10-06T16:55:00Z</dcterms:modified>
</cp:coreProperties>
</file>